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198" w:rsidRPr="00F35198" w:rsidRDefault="00F35198" w:rsidP="005F73F0">
      <w:pPr>
        <w:tabs>
          <w:tab w:val="left" w:pos="1602"/>
        </w:tabs>
        <w:bidi/>
        <w:spacing w:after="0" w:line="240" w:lineRule="auto"/>
        <w:rPr>
          <w:rFonts w:ascii="UI" w:eastAsia="Times New Roman" w:hAnsi="UI" w:cs="Times New Roman"/>
          <w:color w:val="454545"/>
          <w:sz w:val="28"/>
          <w:szCs w:val="28"/>
          <w:rtl/>
          <w:lang w:val="sv-SE" w:eastAsia="sv-SE" w:bidi="fa-IR"/>
        </w:rPr>
      </w:pPr>
      <w:bookmarkStart w:id="0" w:name="_GoBack"/>
      <w:r w:rsidRPr="00F35198">
        <w:rPr>
          <w:rFonts w:ascii="UI" w:eastAsia="Times New Roman" w:hAnsi="UI" w:cs="Times New Roman" w:hint="cs"/>
          <w:color w:val="454545"/>
          <w:sz w:val="28"/>
          <w:szCs w:val="28"/>
          <w:rtl/>
          <w:lang w:val="sv-SE" w:eastAsia="sv-SE" w:bidi="fa-IR"/>
        </w:rPr>
        <w:t>انترناسیونال 794</w:t>
      </w:r>
    </w:p>
    <w:p w:rsidR="00A8232B" w:rsidRPr="005F73F0" w:rsidRDefault="00A8232B" w:rsidP="00F35198">
      <w:pPr>
        <w:tabs>
          <w:tab w:val="left" w:pos="1602"/>
        </w:tabs>
        <w:bidi/>
        <w:spacing w:after="0" w:line="240" w:lineRule="auto"/>
        <w:rPr>
          <w:rFonts w:ascii="UI" w:eastAsia="Times New Roman" w:hAnsi="UI" w:cs="Times New Roman"/>
          <w:b/>
          <w:bCs/>
          <w:color w:val="454545"/>
          <w:sz w:val="34"/>
          <w:szCs w:val="34"/>
          <w:lang w:val="sv-SE" w:eastAsia="sv-SE" w:bidi="fa-IR"/>
        </w:rPr>
      </w:pPr>
      <w:r w:rsidRPr="005F73F0">
        <w:rPr>
          <w:rFonts w:ascii="UI" w:eastAsia="Times New Roman" w:hAnsi="UI" w:cs="Times New Roman" w:hint="cs"/>
          <w:b/>
          <w:bCs/>
          <w:color w:val="454545"/>
          <w:sz w:val="34"/>
          <w:szCs w:val="34"/>
          <w:rtl/>
          <w:lang w:val="sv-SE" w:eastAsia="sv-SE" w:bidi="fa-IR"/>
        </w:rPr>
        <w:t>سینا پدرام</w:t>
      </w:r>
      <w:r w:rsidR="005F73F0" w:rsidRPr="005F73F0">
        <w:rPr>
          <w:rFonts w:ascii="UI" w:eastAsia="Times New Roman" w:hAnsi="UI" w:cs="Times New Roman"/>
          <w:b/>
          <w:bCs/>
          <w:color w:val="454545"/>
          <w:sz w:val="34"/>
          <w:szCs w:val="34"/>
          <w:rtl/>
          <w:lang w:val="sv-SE" w:eastAsia="sv-SE" w:bidi="fa-IR"/>
        </w:rPr>
        <w:tab/>
      </w:r>
    </w:p>
    <w:p w:rsidR="000B17DC" w:rsidRPr="00244990" w:rsidRDefault="000B17DC" w:rsidP="005F73F0">
      <w:pPr>
        <w:bidi/>
        <w:spacing w:after="0" w:line="240" w:lineRule="auto"/>
        <w:jc w:val="center"/>
        <w:rPr>
          <w:rFonts w:ascii="UI" w:eastAsia="Times New Roman" w:hAnsi="UI" w:cs="Times New Roman"/>
          <w:b/>
          <w:bCs/>
          <w:color w:val="454545"/>
          <w:sz w:val="28"/>
          <w:szCs w:val="28"/>
          <w:lang w:val="sv-SE" w:eastAsia="sv-SE"/>
        </w:rPr>
      </w:pPr>
      <w:r w:rsidRPr="000B17DC">
        <w:rPr>
          <w:rFonts w:ascii="UI" w:eastAsia="Times New Roman" w:hAnsi="UI" w:cs="Times New Roman"/>
          <w:b/>
          <w:bCs/>
          <w:color w:val="454545"/>
          <w:sz w:val="28"/>
          <w:szCs w:val="28"/>
          <w:rtl/>
          <w:lang w:val="sv-SE" w:eastAsia="sv-SE"/>
        </w:rPr>
        <w:t>برگزيت؟</w:t>
      </w:r>
    </w:p>
    <w:p w:rsidR="00A8232B" w:rsidRPr="000B17DC" w:rsidRDefault="00A8232B" w:rsidP="00A8232B">
      <w:pPr>
        <w:bidi/>
        <w:spacing w:after="0" w:line="240" w:lineRule="auto"/>
        <w:rPr>
          <w:rFonts w:ascii="UI" w:eastAsia="Times New Roman" w:hAnsi="UI" w:cs="Times New Roman"/>
          <w:color w:val="454545"/>
          <w:sz w:val="28"/>
          <w:szCs w:val="28"/>
          <w:lang w:val="sv-SE" w:eastAsia="sv-SE"/>
        </w:rPr>
      </w:pPr>
    </w:p>
    <w:p w:rsidR="000B17DC" w:rsidRPr="000B17DC" w:rsidRDefault="000B17DC" w:rsidP="00A8232B">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به دنبال ريشه هاى تاريخى يك پديده و رخداد سياسى گشتن، در بسيارى از مسائل،</w:t>
      </w:r>
      <w:r w:rsidR="00A8232B"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شيوه متداول تحليل هاى سياسى است. اما نديدن دگرديسى يك امر و پديده سياسى و حتى يك كانسپت تاريخى در طول حيات آن، به همان نسبت متداولتر به نظر ميرسيد. اشتباهى كه در تىًورى كسالت آور است و در عالم سياست فاجعه بار. </w:t>
      </w:r>
    </w:p>
    <w:p w:rsidR="00A509E2" w:rsidRPr="00244990" w:rsidRDefault="000B17DC" w:rsidP="00756E84">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در تابستان ٢٠١٦، بعد از يك رفراند</w:t>
      </w:r>
      <w:r w:rsidR="00A8232B" w:rsidRPr="00244990">
        <w:rPr>
          <w:rFonts w:ascii="UI" w:eastAsia="Times New Roman" w:hAnsi="UI" w:cs="Times New Roman" w:hint="cs"/>
          <w:color w:val="454545"/>
          <w:sz w:val="28"/>
          <w:szCs w:val="28"/>
          <w:rtl/>
          <w:lang w:val="sv-SE" w:eastAsia="sv-SE"/>
        </w:rPr>
        <w:t>و</w:t>
      </w:r>
      <w:r w:rsidRPr="000B17DC">
        <w:rPr>
          <w:rFonts w:ascii="UI" w:eastAsia="Times New Roman" w:hAnsi="UI" w:cs="Times New Roman"/>
          <w:color w:val="454545"/>
          <w:sz w:val="28"/>
          <w:szCs w:val="28"/>
          <w:rtl/>
          <w:lang w:val="sv-SE" w:eastAsia="sv-SE"/>
        </w:rPr>
        <w:t>م معمولى، پادشاهى متحد بريتانياى كبير، تصميم به خروج از اتحاديه اروپا گرفت. شوك هاى اوليه جاى خود را به ناباورى داد</w:t>
      </w:r>
      <w:r w:rsidR="00756E84"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و ناباورى جاى خود را به نگرانى و آينده اى ناروشن براى ميليونها.</w:t>
      </w:r>
    </w:p>
    <w:p w:rsidR="000B17DC" w:rsidRPr="000B17DC" w:rsidRDefault="000B17DC" w:rsidP="00A509E2">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 بحثهاى آتشينى از همه جا در چرايى و چگونگى اين جدايى از جناح هاى مختلف بورژوازى شنيده شد. سياستمدار دست راستى معروف انگليسى آقاى"نايجل فراژ"</w:t>
      </w:r>
      <w:r w:rsidR="00A8232B"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lang w:val="sv-SE" w:eastAsia="sv-SE"/>
        </w:rPr>
        <w:t>Nigel Farage</w:t>
      </w:r>
      <w:r w:rsidRPr="000B17DC">
        <w:rPr>
          <w:rFonts w:ascii="UI" w:eastAsia="Times New Roman" w:hAnsi="UI" w:cs="Times New Roman"/>
          <w:color w:val="454545"/>
          <w:sz w:val="28"/>
          <w:szCs w:val="28"/>
          <w:rtl/>
          <w:lang w:val="sv-SE" w:eastAsia="sv-SE"/>
        </w:rPr>
        <w:t xml:space="preserve"> در عرض ٢٤ ساعت بعد از رفراندوم، از رهبرى حزب استقلال پادشاهى متحده </w:t>
      </w:r>
      <w:r w:rsidRPr="000B17DC">
        <w:rPr>
          <w:rFonts w:ascii="UI" w:eastAsia="Times New Roman" w:hAnsi="UI" w:cs="Times New Roman"/>
          <w:color w:val="454545"/>
          <w:sz w:val="28"/>
          <w:szCs w:val="28"/>
          <w:lang w:val="sv-SE" w:eastAsia="sv-SE"/>
        </w:rPr>
        <w:t>UKIP</w:t>
      </w:r>
      <w:r w:rsidRPr="000B17DC">
        <w:rPr>
          <w:rFonts w:ascii="UI" w:eastAsia="Times New Roman" w:hAnsi="UI" w:cs="Times New Roman"/>
          <w:color w:val="454545"/>
          <w:sz w:val="28"/>
          <w:szCs w:val="28"/>
          <w:rtl/>
          <w:lang w:val="sv-SE" w:eastAsia="sv-SE"/>
        </w:rPr>
        <w:t xml:space="preserve">، كناره گيرى كرد و </w:t>
      </w:r>
      <w:r w:rsidR="00A8232B" w:rsidRPr="00244990">
        <w:rPr>
          <w:rFonts w:ascii="UI" w:eastAsia="Times New Roman" w:hAnsi="UI" w:cs="Times New Roman" w:hint="cs"/>
          <w:color w:val="454545"/>
          <w:sz w:val="28"/>
          <w:szCs w:val="28"/>
          <w:rtl/>
          <w:lang w:val="sv-SE" w:eastAsia="sv-SE"/>
        </w:rPr>
        <w:t>ا</w:t>
      </w:r>
      <w:r w:rsidRPr="000B17DC">
        <w:rPr>
          <w:rFonts w:ascii="UI" w:eastAsia="Times New Roman" w:hAnsi="UI" w:cs="Times New Roman"/>
          <w:color w:val="454545"/>
          <w:sz w:val="28"/>
          <w:szCs w:val="28"/>
          <w:rtl/>
          <w:lang w:val="sv-SE" w:eastAsia="sv-SE"/>
        </w:rPr>
        <w:t>علام كرد كه احتياج به وقت بيشترى براى گذراندن وقت با خانواده خود</w:t>
      </w:r>
      <w:r w:rsidR="00A509E2"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دارد. جالبتر آنكه بعد از پيروزى اين حزب در رفراندوم ٢٠١٦ كه منجر به رأى آوردن خروج از اتحاديه اروپا شد،</w:t>
      </w:r>
      <w:r w:rsidR="00A8232B"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در عرض چند ماه به مرز از هم پاشيدگى رسيد و</w:t>
      </w:r>
      <w:r w:rsidR="00A8232B"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٩٠ درصد كرسى هاى خود را در شهرداريهاى بريتانيا</w:t>
      </w:r>
      <w:r w:rsidR="00A509E2"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 xml:space="preserve"> كبير از دست داد.</w:t>
      </w:r>
      <w:r w:rsidR="00A8232B"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و اكنون حزبى است كه رهبران آن از يك اسكاندال تا اسكاندال ديگرزندگى سياسى خود را تمرين ميكنند. </w:t>
      </w:r>
    </w:p>
    <w:p w:rsidR="000B17DC" w:rsidRPr="000B17DC" w:rsidRDefault="000B17DC" w:rsidP="00A8232B">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 xml:space="preserve">ديويد كامرون </w:t>
      </w:r>
      <w:r w:rsidRPr="000B17DC">
        <w:rPr>
          <w:rFonts w:ascii="UI" w:eastAsia="Times New Roman" w:hAnsi="UI" w:cs="Times New Roman"/>
          <w:color w:val="454545"/>
          <w:sz w:val="28"/>
          <w:szCs w:val="28"/>
          <w:lang w:val="sv-SE" w:eastAsia="sv-SE"/>
        </w:rPr>
        <w:t>David Cameron</w:t>
      </w:r>
      <w:r w:rsidR="00A8232B" w:rsidRPr="00244990">
        <w:rPr>
          <w:rFonts w:ascii="UI" w:eastAsia="Times New Roman" w:hAnsi="UI" w:cs="Times New Roman" w:hint="cs"/>
          <w:color w:val="454545"/>
          <w:sz w:val="28"/>
          <w:szCs w:val="28"/>
          <w:rtl/>
          <w:lang w:val="sv-SE" w:eastAsia="sv-SE"/>
        </w:rPr>
        <w:t>،</w:t>
      </w:r>
      <w:r w:rsidRPr="000B17DC">
        <w:rPr>
          <w:rFonts w:ascii="UI" w:eastAsia="Times New Roman" w:hAnsi="UI" w:cs="Times New Roman"/>
          <w:color w:val="454545"/>
          <w:sz w:val="28"/>
          <w:szCs w:val="28"/>
          <w:rtl/>
          <w:lang w:val="sv-SE" w:eastAsia="sv-SE"/>
        </w:rPr>
        <w:t xml:space="preserve"> رهبر وقت حزب حاكم بورژوازى، حزب محافظه كار، كه آرشيتكت اين رفراندوم كذايى بود، از سمت نخست وزيرى و رهبرى حزب استعفا داد و مذاكرات جدايى را به خانم تريزا مى</w:t>
      </w:r>
      <w:r w:rsidRPr="000B17DC">
        <w:rPr>
          <w:rFonts w:ascii="UI" w:eastAsia="Times New Roman" w:hAnsi="UI" w:cs="Times New Roman"/>
          <w:color w:val="454545"/>
          <w:sz w:val="28"/>
          <w:szCs w:val="28"/>
          <w:lang w:val="sv-SE" w:eastAsia="sv-SE"/>
        </w:rPr>
        <w:t>Theresa May</w:t>
      </w:r>
      <w:r w:rsidRPr="000B17DC">
        <w:rPr>
          <w:rFonts w:ascii="UI" w:eastAsia="Times New Roman" w:hAnsi="UI" w:cs="Times New Roman"/>
          <w:color w:val="454545"/>
          <w:sz w:val="28"/>
          <w:szCs w:val="28"/>
          <w:rtl/>
          <w:lang w:val="sv-SE" w:eastAsia="sv-SE"/>
        </w:rPr>
        <w:t xml:space="preserve"> كه به شكلى نستالژيكى، خود را در قد و قواره "بانوى آهنين" ميديد،</w:t>
      </w:r>
      <w:r w:rsidR="00A8232B"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واگذار كرد. </w:t>
      </w:r>
    </w:p>
    <w:p w:rsidR="000B17DC" w:rsidRPr="000B17DC" w:rsidRDefault="000B17DC" w:rsidP="00A8232B">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حزب كارگر</w:t>
      </w:r>
      <w:r w:rsidR="00A8232B"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بريتانيا، بعنوان جناح چپ بور</w:t>
      </w:r>
      <w:r w:rsidR="00A8232B" w:rsidRPr="00244990">
        <w:rPr>
          <w:rFonts w:ascii="UI" w:eastAsia="Times New Roman" w:hAnsi="UI" w:cs="Times New Roman"/>
          <w:color w:val="454545"/>
          <w:sz w:val="28"/>
          <w:szCs w:val="28"/>
          <w:rtl/>
          <w:lang w:val="sv-SE" w:eastAsia="sv-SE"/>
        </w:rPr>
        <w:t>ژوازى كه با بحران درون حزبى خود</w:t>
      </w:r>
      <w:r w:rsidR="00A8232B"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 xml:space="preserve">دست و پا ميزد، در ادامه سياستهاى" ضد امپرياليستى" رهبرجديد خود، جرمى كوربين </w:t>
      </w:r>
      <w:r w:rsidRPr="000B17DC">
        <w:rPr>
          <w:rFonts w:ascii="UI" w:eastAsia="Times New Roman" w:hAnsi="UI" w:cs="Times New Roman"/>
          <w:color w:val="454545"/>
          <w:sz w:val="28"/>
          <w:szCs w:val="28"/>
          <w:lang w:val="sv-SE" w:eastAsia="sv-SE"/>
        </w:rPr>
        <w:t>Jeremy Corbyn</w:t>
      </w:r>
      <w:r w:rsidR="00A8232B"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با سكوت رضايتمندى، در هيبت نظاره گرى منفعل در اين تىًاتر سياسى پديدار شد.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اما با گذشت مدت زمانى نه دراز معلوم شد كه دعوا بر سر "لحاف" مردم بريتانيا</w:t>
      </w:r>
      <w:r w:rsidR="00A509E2"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 xml:space="preserve"> "نامتحد" بود.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اما چگونه؟</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b/>
          <w:bCs/>
          <w:color w:val="454545"/>
          <w:sz w:val="28"/>
          <w:szCs w:val="28"/>
          <w:rtl/>
          <w:lang w:val="sv-SE" w:eastAsia="sv-SE"/>
        </w:rPr>
        <w:t>تضاد جناح هاى بورژوازى يا حمله به معيشت مردم</w:t>
      </w:r>
      <w:r w:rsidRPr="000B17DC">
        <w:rPr>
          <w:rFonts w:ascii="UI" w:eastAsia="Times New Roman" w:hAnsi="UI" w:cs="Times New Roman"/>
          <w:color w:val="454545"/>
          <w:sz w:val="28"/>
          <w:szCs w:val="28"/>
          <w:rtl/>
          <w:lang w:val="sv-SE" w:eastAsia="sv-SE"/>
        </w:rPr>
        <w:t>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p>
    <w:p w:rsidR="000B17DC" w:rsidRPr="000B17DC" w:rsidRDefault="000B17DC" w:rsidP="00A509E2">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تاريخاً بسيارى از تحليل گران رابطه بريتانيا با اروپايى قاره،</w:t>
      </w:r>
      <w:r w:rsidR="00A509E2"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اتحاديه اروپا و يا معاهده ها و اتحادهاى مشابه پيشين را به دو كاتگورى تقسيم ميكنند، اروپا-</w:t>
      </w:r>
      <w:r w:rsidR="00E30B3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 xml:space="preserve">محورى </w:t>
      </w:r>
      <w:r w:rsidRPr="000B17DC">
        <w:rPr>
          <w:rFonts w:ascii="UI" w:eastAsia="Times New Roman" w:hAnsi="UI" w:cs="Times New Roman"/>
          <w:color w:val="454545"/>
          <w:sz w:val="28"/>
          <w:szCs w:val="28"/>
          <w:lang w:val="sv-SE" w:eastAsia="sv-SE"/>
        </w:rPr>
        <w:t>eurocentrism</w:t>
      </w:r>
      <w:r w:rsidRPr="000B17DC">
        <w:rPr>
          <w:rFonts w:ascii="UI" w:eastAsia="Times New Roman" w:hAnsi="UI" w:cs="Times New Roman"/>
          <w:color w:val="454545"/>
          <w:sz w:val="28"/>
          <w:szCs w:val="28"/>
          <w:rtl/>
          <w:lang w:val="sv-SE" w:eastAsia="sv-SE"/>
        </w:rPr>
        <w:t xml:space="preserve"> واروپا- ستيزى </w:t>
      </w:r>
      <w:r w:rsidRPr="000B17DC">
        <w:rPr>
          <w:rFonts w:ascii="UI" w:eastAsia="Times New Roman" w:hAnsi="UI" w:cs="Times New Roman"/>
          <w:color w:val="454545"/>
          <w:sz w:val="28"/>
          <w:szCs w:val="28"/>
          <w:lang w:val="sv-SE" w:eastAsia="sv-SE"/>
        </w:rPr>
        <w:t>eurosceptism</w:t>
      </w:r>
      <w:r w:rsidRPr="000B17DC">
        <w:rPr>
          <w:rFonts w:ascii="UI" w:eastAsia="Times New Roman" w:hAnsi="UI" w:cs="Times New Roman"/>
          <w:color w:val="454545"/>
          <w:sz w:val="28"/>
          <w:szCs w:val="28"/>
          <w:rtl/>
          <w:lang w:val="sv-SE" w:eastAsia="sv-SE"/>
        </w:rPr>
        <w:t>. </w:t>
      </w:r>
    </w:p>
    <w:p w:rsidR="000B17DC" w:rsidRPr="000B17DC" w:rsidRDefault="000B17DC" w:rsidP="00F85333">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عضويت و يا عدم عضويت بريتانيا در معاهدات و</w:t>
      </w:r>
      <w:r w:rsidR="00E30B3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اتحادهاى گوناگونى كه پس</w:t>
      </w:r>
      <w:r w:rsidR="00A509E2" w:rsidRPr="00244990">
        <w:rPr>
          <w:rFonts w:ascii="UI" w:eastAsia="Times New Roman" w:hAnsi="UI" w:cs="Times New Roman" w:hint="cs"/>
          <w:color w:val="454545"/>
          <w:sz w:val="28"/>
          <w:szCs w:val="28"/>
          <w:rtl/>
          <w:lang w:val="sv-SE" w:eastAsia="sv-SE"/>
        </w:rPr>
        <w:t xml:space="preserve"> از</w:t>
      </w:r>
      <w:r w:rsidRPr="000B17DC">
        <w:rPr>
          <w:rFonts w:ascii="UI" w:eastAsia="Times New Roman" w:hAnsi="UI" w:cs="Times New Roman"/>
          <w:color w:val="454545"/>
          <w:sz w:val="28"/>
          <w:szCs w:val="28"/>
          <w:rtl/>
          <w:lang w:val="sv-SE" w:eastAsia="sv-SE"/>
        </w:rPr>
        <w:t xml:space="preserve"> جنگ جهانى دوم در اروپا صورت مى پذيرفت، همواره مورد مناقشه و مجادله جناحها  و احزاب اجتماعى بريتانيا قرار گرفته است. از "كميته ذغال سنگ و فولاد"</w:t>
      </w:r>
      <w:r w:rsidR="00E30B3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در سال ١٩٥١ تا معاهده رم در</w:t>
      </w:r>
      <w:r w:rsidR="00E30B3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ده</w:t>
      </w:r>
      <w:r w:rsidR="00E30B35" w:rsidRPr="00244990">
        <w:rPr>
          <w:rFonts w:ascii="UI" w:eastAsia="Times New Roman" w:hAnsi="UI" w:cs="Times New Roman" w:hint="cs"/>
          <w:color w:val="454545"/>
          <w:sz w:val="28"/>
          <w:szCs w:val="28"/>
          <w:rtl/>
          <w:lang w:val="sv-SE" w:eastAsia="sv-SE"/>
        </w:rPr>
        <w:t>ه</w:t>
      </w:r>
      <w:r w:rsidRPr="000B17DC">
        <w:rPr>
          <w:rFonts w:ascii="UI" w:eastAsia="Times New Roman" w:hAnsi="UI" w:cs="Times New Roman"/>
          <w:color w:val="454545"/>
          <w:sz w:val="28"/>
          <w:szCs w:val="28"/>
          <w:rtl/>
          <w:lang w:val="sv-SE" w:eastAsia="sv-SE"/>
        </w:rPr>
        <w:t xml:space="preserve"> ٦٠ و بالاخره پيمان ماستريخت در دهه ٩٠، احزاب رسم</w:t>
      </w:r>
      <w:r w:rsidR="00F85333"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 xml:space="preserve"> و پارلمانى به موازات و يا در تقابل با جناحهاى اقتصادى مختلف بورژوازى به پيوستن و يا خروج بريتانيا جواب هاى خود را داده اند.</w:t>
      </w:r>
      <w:r w:rsidR="00E30B3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جوابهايى كه گاه از يك دهه تا دهه بعد چرخش ١٨٠ درجه اى بخود ديده است. نمونه مشخص آن چرخش سياست مارگارت تاچر از طرفدارى از اروپايى متحد تا حد دشمنى رو در رو با اروپا</w:t>
      </w:r>
      <w:r w:rsidR="00E30B35"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 xml:space="preserve"> قاره بود. </w:t>
      </w:r>
    </w:p>
    <w:p w:rsidR="000B17DC" w:rsidRPr="000B17DC" w:rsidRDefault="000B17DC" w:rsidP="00E30B35">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به نظر ميرسد كه چنين سياستهاى متناقضى در قبال اروپا، ريشه در تناقضات و تضادهاى جناحها و قطبها</w:t>
      </w:r>
      <w:r w:rsidR="00DA370A"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 xml:space="preserve"> اقتصادى داشته است. با قدرتگيرى سرمايه هاى مالى در بريتانياى دهه نود و كم شدن سهم سرمايه هاى صنعتى،</w:t>
      </w:r>
      <w:r w:rsidR="00E30B3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اين اختلافات به يكى از نقطه جوش هاى خود در تاريخ معاصر رسيد. </w:t>
      </w:r>
    </w:p>
    <w:p w:rsidR="000B17DC" w:rsidRPr="000B17DC" w:rsidRDefault="000B17DC" w:rsidP="00E30B35">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lastRenderedPageBreak/>
        <w:t xml:space="preserve">در نگاه اول، به نظر ميرسيد كه جدالهاى سالهاى اخير نيز از جنس چنين سهمخواهى هاى جناح هاى گوناگون بورژوازى بود كه در عالم سياست خود را در جدايى و يا اتحاد با اتحاديه اروپا ترجمه ميكرد. گرچه در آن دوره ها نيز تسهيل روند انباشت سرمايه، موتور محركه چنين اتحاد ها و اشكال مختلف سياسى بود، در دوره اخير اين موضوع، با وضوح بيشترى خود را به نمايش </w:t>
      </w:r>
      <w:r w:rsidR="00B02829" w:rsidRPr="00244990">
        <w:rPr>
          <w:rFonts w:ascii="UI" w:eastAsia="Times New Roman" w:hAnsi="UI" w:cs="Times New Roman" w:hint="cs"/>
          <w:color w:val="454545"/>
          <w:sz w:val="28"/>
          <w:szCs w:val="28"/>
          <w:rtl/>
          <w:lang w:val="sv-SE" w:eastAsia="sv-SE"/>
        </w:rPr>
        <w:t>می</w:t>
      </w:r>
      <w:r w:rsidRPr="000B17DC">
        <w:rPr>
          <w:rFonts w:ascii="UI" w:eastAsia="Times New Roman" w:hAnsi="UI" w:cs="Times New Roman"/>
          <w:color w:val="454545"/>
          <w:sz w:val="28"/>
          <w:szCs w:val="28"/>
          <w:rtl/>
          <w:lang w:val="sv-SE" w:eastAsia="sv-SE"/>
        </w:rPr>
        <w:t>گذارد. </w:t>
      </w:r>
    </w:p>
    <w:p w:rsidR="000B17DC" w:rsidRPr="000B17DC" w:rsidRDefault="000B17DC" w:rsidP="00E30B35">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تنها با خراشيدن سطح موضوع، مى توانيم دريابيم كه اينبار جريانات ديگرى در عمق، در حركت هستند</w:t>
      </w:r>
      <w:r w:rsidR="00E30B35" w:rsidRPr="00244990">
        <w:rPr>
          <w:rFonts w:ascii="UI" w:eastAsia="Times New Roman" w:hAnsi="UI" w:cs="Times New Roman" w:hint="cs"/>
          <w:color w:val="454545"/>
          <w:sz w:val="28"/>
          <w:szCs w:val="28"/>
          <w:rtl/>
          <w:lang w:val="sv-SE" w:eastAsia="sv-SE"/>
        </w:rPr>
        <w:t>.</w:t>
      </w:r>
      <w:r w:rsidRPr="000B17DC">
        <w:rPr>
          <w:rFonts w:ascii="UI" w:eastAsia="Times New Roman" w:hAnsi="UI" w:cs="Times New Roman"/>
          <w:color w:val="454545"/>
          <w:sz w:val="28"/>
          <w:szCs w:val="28"/>
          <w:rtl/>
          <w:lang w:val="sv-SE" w:eastAsia="sv-SE"/>
        </w:rPr>
        <w:t xml:space="preserve"> دوره معاصر، متاثر از بحران و ركود اقتصادى ٢٠٠٨،</w:t>
      </w:r>
      <w:r w:rsidR="00E30B3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توده هاى مردمى را كه از جايگاه خود در جامعه و سياستهاى سرمايه دارانه احزاب ريز و درشت بستر اصلى، ناراضى بودند، به ميدان آورد. اين بار حتى كوچكترين و يا بزرگترين تصميمات و انتخابهاى سياسى در دولتها و پارلمانها پا</w:t>
      </w:r>
      <w:r w:rsidR="00E30B35"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 xml:space="preserve"> مردم را به ميدان مى كشيد. </w:t>
      </w:r>
    </w:p>
    <w:p w:rsidR="000B17DC" w:rsidRPr="000B17DC" w:rsidRDefault="000B17DC" w:rsidP="00A15CF5">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به عبارتى، بالا</w:t>
      </w:r>
      <w:r w:rsidR="00A15CF5" w:rsidRPr="00244990">
        <w:rPr>
          <w:rFonts w:ascii="UI" w:eastAsia="Times New Roman" w:hAnsi="UI" w:cs="Times New Roman" w:hint="cs"/>
          <w:color w:val="454545"/>
          <w:sz w:val="28"/>
          <w:szCs w:val="28"/>
          <w:rtl/>
          <w:lang w:val="sv-SE" w:eastAsia="sv-SE"/>
        </w:rPr>
        <w:t xml:space="preserve">یی </w:t>
      </w:r>
      <w:r w:rsidRPr="000B17DC">
        <w:rPr>
          <w:rFonts w:ascii="UI" w:eastAsia="Times New Roman" w:hAnsi="UI" w:cs="Times New Roman"/>
          <w:color w:val="454545"/>
          <w:sz w:val="28"/>
          <w:szCs w:val="28"/>
          <w:rtl/>
          <w:lang w:val="sv-SE" w:eastAsia="sv-SE"/>
        </w:rPr>
        <w:t xml:space="preserve">ها، سياستمداران بورژوازى و در كل طبقه حاكمه مدتهاست كه هژمونى سياسى ايدىًولوژيك خود را در جوامع به اصطلاح غربى از دست داده اند. آزمون وخطا، راهى كه به مردم راه نشان ميدهد، همواره خطا بودن راه حل هاى طبقات حاكمه را به </w:t>
      </w:r>
      <w:r w:rsidR="00E30B35" w:rsidRPr="00244990">
        <w:rPr>
          <w:rFonts w:ascii="UI" w:eastAsia="Times New Roman" w:hAnsi="UI" w:cs="Times New Roman" w:hint="cs"/>
          <w:color w:val="454545"/>
          <w:sz w:val="28"/>
          <w:szCs w:val="28"/>
          <w:rtl/>
          <w:lang w:val="sv-SE" w:eastAsia="sv-SE"/>
        </w:rPr>
        <w:t>ا</w:t>
      </w:r>
      <w:r w:rsidRPr="000B17DC">
        <w:rPr>
          <w:rFonts w:ascii="UI" w:eastAsia="Times New Roman" w:hAnsi="UI" w:cs="Times New Roman"/>
          <w:color w:val="454545"/>
          <w:sz w:val="28"/>
          <w:szCs w:val="28"/>
          <w:rtl/>
          <w:lang w:val="sv-SE" w:eastAsia="sv-SE"/>
        </w:rPr>
        <w:t>ثبات رسانده است و صبر مردم در حال لبريز شدن است. </w:t>
      </w:r>
    </w:p>
    <w:p w:rsidR="000B17DC" w:rsidRPr="000B17DC" w:rsidRDefault="000B17DC" w:rsidP="00E30B35">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 xml:space="preserve">استراتژى خروج از اتحاديه اروپا جواب بخشى از طبقه حاكمه به بحران اقتصادى و به طريق </w:t>
      </w:r>
      <w:r w:rsidR="00E30B35" w:rsidRPr="00244990">
        <w:rPr>
          <w:rFonts w:ascii="UI" w:eastAsia="Times New Roman" w:hAnsi="UI" w:cs="Times New Roman" w:hint="cs"/>
          <w:color w:val="454545"/>
          <w:sz w:val="28"/>
          <w:szCs w:val="28"/>
          <w:rtl/>
          <w:lang w:val="sv-SE" w:eastAsia="sv-SE"/>
        </w:rPr>
        <w:t>ا</w:t>
      </w:r>
      <w:r w:rsidRPr="000B17DC">
        <w:rPr>
          <w:rFonts w:ascii="UI" w:eastAsia="Times New Roman" w:hAnsi="UI" w:cs="Times New Roman"/>
          <w:color w:val="454545"/>
          <w:sz w:val="28"/>
          <w:szCs w:val="28"/>
          <w:rtl/>
          <w:lang w:val="sv-SE" w:eastAsia="sv-SE"/>
        </w:rPr>
        <w:t>ولى به بحران سياسى است كه اروپا و غرب و در كل جوامع سرمايه دارى را در نور</w:t>
      </w:r>
      <w:r w:rsidR="00E30B3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ديده است. جوابى به غايت ارتجاعى، راسيستى، پروتكشينيستى و در مقابل خواستهاى رفاهى مردم.</w:t>
      </w:r>
      <w:r w:rsidR="00E30B3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از سوى ديگر برگزيت را ميتوان حمله بورژوازى به جامعه بريتانيا دانست. </w:t>
      </w:r>
    </w:p>
    <w:p w:rsidR="000B17DC" w:rsidRPr="000B17DC" w:rsidRDefault="000B17DC" w:rsidP="00E85ED9">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به اسم رفاه، ب</w:t>
      </w:r>
      <w:r w:rsidR="00E85ED9"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رفاهى را به جامعه وعده ميدهند. به اسم خدمات درمانى، بيمارستانها را يا به بخش خصوصى ميفروشند و يا تعطيل ميكنند. از بودجه مدارس ميزنند و به بودجه هاى نظامى اختصاص ميدهند.  </w:t>
      </w:r>
    </w:p>
    <w:p w:rsidR="000B17DC" w:rsidRPr="000B17DC" w:rsidRDefault="000B17DC" w:rsidP="00BB5A45">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در آخرين پيش بينى اقتصادى خزانه دارى و همچنين بانك مركزى، در صورت تحقق برگزيت، توليد ناخالص ملى در عرض چند سال آينده ٩.٤% كاهش خواهد داشت و بيش از چندين ميليون خانواده در وضعيت اقتصادى وخيمى قرار خواهند گرفت. بيكارى دوبرابر خواهد شد و احتمال سقوط ٣٠ درصدى قيمت خانه ها ميرود.</w:t>
      </w:r>
      <w:r w:rsidR="00BB5A45"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به نظر ميرسد اين و قطعا بسيارى ديگر از پ</w:t>
      </w:r>
      <w:r w:rsidR="00E85ED9"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ش</w:t>
      </w:r>
      <w:r w:rsidR="00E85ED9"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بينى هاى انستيتوهاى اقتصادى در اروپا نتايج خوبى را در پس خروج از اتحاديه اروپا به مردم بريتانيا نشان نميدهند.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آينده ٣ ميليون تبعه كشورهاى اروپا قاره كه در شهر هاى مختلف بريتانيا مشغول به كار و زندگى هستند و يك ميليون بريتانيايى كه در كشورهاى ديگر اروپايى به كار و تدريس و زندگى مى پردازند، با خروج از اتحاديه اروپا در هاله اى از ابهام قرار گرفته است و عليرغم تضمينهاى دول متقابل، چندان روشن نيست چه چيزى را بايد به انتظار بنشينند.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b/>
          <w:bCs/>
          <w:color w:val="454545"/>
          <w:sz w:val="28"/>
          <w:szCs w:val="28"/>
          <w:rtl/>
          <w:lang w:val="sv-SE" w:eastAsia="sv-SE"/>
        </w:rPr>
        <w:t>ماندن يا نماندن. مسىًله اين نيست</w:t>
      </w:r>
    </w:p>
    <w:p w:rsidR="000B17DC" w:rsidRPr="000B17DC" w:rsidRDefault="000B17DC" w:rsidP="000B17DC">
      <w:pPr>
        <w:spacing w:after="0" w:line="240" w:lineRule="auto"/>
        <w:rPr>
          <w:rFonts w:ascii="UI" w:eastAsia="Times New Roman" w:hAnsi="UI" w:cs="Times New Roman"/>
          <w:color w:val="454545"/>
          <w:sz w:val="28"/>
          <w:szCs w:val="28"/>
          <w:rtl/>
          <w:lang w:val="sv-SE" w:eastAsia="sv-SE"/>
        </w:rPr>
      </w:pPr>
    </w:p>
    <w:p w:rsidR="000B17DC" w:rsidRPr="000B17DC" w:rsidRDefault="000B17DC" w:rsidP="00381C3A">
      <w:pPr>
        <w:bidi/>
        <w:spacing w:after="0" w:line="240" w:lineRule="auto"/>
        <w:rPr>
          <w:rFonts w:ascii="UI" w:eastAsia="Times New Roman" w:hAnsi="UI" w:cs="Times New Roman"/>
          <w:color w:val="454545"/>
          <w:sz w:val="28"/>
          <w:szCs w:val="28"/>
          <w:lang w:val="sv-SE" w:eastAsia="sv-SE"/>
        </w:rPr>
      </w:pPr>
      <w:r w:rsidRPr="000B17DC">
        <w:rPr>
          <w:rFonts w:ascii="UI" w:eastAsia="Times New Roman" w:hAnsi="UI" w:cs="Times New Roman"/>
          <w:color w:val="454545"/>
          <w:sz w:val="28"/>
          <w:szCs w:val="28"/>
          <w:rtl/>
          <w:lang w:val="sv-SE" w:eastAsia="sv-SE"/>
        </w:rPr>
        <w:t>در غياب چپ،</w:t>
      </w:r>
      <w:r w:rsidR="00381C3A"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احزاب و جنبشهاى راست بريتانيا توانستند كه مطالبات خود را به مثابه خواستهاى تمام جامعه، به مردم بريتانيا كه در عرض ده سال گذشته تحت سخت ترين سياستهاى رياضت كشانه قرار داشتند، حقنه كنند</w:t>
      </w:r>
      <w:r w:rsidR="00381C3A" w:rsidRPr="00244990">
        <w:rPr>
          <w:rFonts w:ascii="UI" w:eastAsia="Times New Roman" w:hAnsi="UI" w:cs="Times New Roman" w:hint="cs"/>
          <w:color w:val="454545"/>
          <w:sz w:val="28"/>
          <w:szCs w:val="28"/>
          <w:rtl/>
          <w:lang w:val="sv-SE" w:eastAsia="sv-SE"/>
        </w:rPr>
        <w:t>.</w:t>
      </w:r>
      <w:r w:rsidRPr="000B17DC">
        <w:rPr>
          <w:rFonts w:ascii="UI" w:eastAsia="Times New Roman" w:hAnsi="UI" w:cs="Times New Roman"/>
          <w:color w:val="454545"/>
          <w:sz w:val="28"/>
          <w:szCs w:val="28"/>
          <w:rtl/>
          <w:lang w:val="sv-SE" w:eastAsia="sv-SE"/>
        </w:rPr>
        <w:t> </w:t>
      </w:r>
    </w:p>
    <w:p w:rsidR="000B17DC" w:rsidRPr="000B17DC" w:rsidRDefault="000B17DC" w:rsidP="00941B99">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چپ بورژوازى در هيبت حزب كارگر، حداقل بخش رهبرى آن، مخالفت</w:t>
      </w:r>
      <w:r w:rsidR="00941B99" w:rsidRPr="00244990">
        <w:rPr>
          <w:rFonts w:ascii="UI" w:eastAsia="Times New Roman" w:hAnsi="UI" w:cs="Times New Roman" w:hint="cs"/>
          <w:color w:val="454545"/>
          <w:sz w:val="28"/>
          <w:szCs w:val="28"/>
          <w:rtl/>
          <w:lang w:val="sv-SE" w:eastAsia="sv-SE"/>
        </w:rPr>
        <w:t>ی</w:t>
      </w:r>
      <w:r w:rsidR="00941B99" w:rsidRPr="00244990">
        <w:rPr>
          <w:rFonts w:ascii="UI" w:eastAsia="Times New Roman" w:hAnsi="UI" w:cs="Times New Roman"/>
          <w:color w:val="454545"/>
          <w:sz w:val="28"/>
          <w:szCs w:val="28"/>
          <w:rtl/>
          <w:lang w:val="sv-SE" w:eastAsia="sv-SE"/>
        </w:rPr>
        <w:t xml:space="preserve"> جدى</w:t>
      </w:r>
      <w:r w:rsidR="00941B99"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با خروج بريتانيا نداشت و تا حدود زيادى در دوران رفراندوم خاموش ماند. </w:t>
      </w:r>
    </w:p>
    <w:p w:rsidR="000B17DC" w:rsidRPr="000B17DC" w:rsidRDefault="000B17DC" w:rsidP="00381C3A">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تحليل عروج اتحاديه اروپا در دهه نود به عنوان يك قطب سياسى اقتصادى در رقابت با</w:t>
      </w:r>
      <w:r w:rsidR="00625D30"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بلوكهاى ديگر از جمله آمريكا و چين در حوصلهً اين مقاله نيست. اتحاد اروپا پروژه اى براى تسهيل حركت، كالا، سرمايه و نيرو كار در يك بازار سيصد ميليونى است. به اين اعتبار يك پروژه مشخص در سازمان دادن و تشديد استثمار طبقه كارگر بوده و هست. اما درست بخاطر تسهيل اين حركت با</w:t>
      </w:r>
      <w:r w:rsidR="00381C3A" w:rsidRPr="00244990">
        <w:rPr>
          <w:rFonts w:ascii="UI" w:eastAsia="Times New Roman" w:hAnsi="UI" w:cs="Times New Roman" w:hint="cs"/>
          <w:color w:val="454545"/>
          <w:sz w:val="28"/>
          <w:szCs w:val="28"/>
          <w:rtl/>
          <w:lang w:val="sv-SE" w:eastAsia="sv-SE"/>
        </w:rPr>
        <w:t>لا</w:t>
      </w:r>
      <w:r w:rsidRPr="000B17DC">
        <w:rPr>
          <w:rFonts w:ascii="UI" w:eastAsia="Times New Roman" w:hAnsi="UI" w:cs="Times New Roman"/>
          <w:color w:val="454545"/>
          <w:sz w:val="28"/>
          <w:szCs w:val="28"/>
          <w:rtl/>
          <w:lang w:val="sv-SE" w:eastAsia="sv-SE"/>
        </w:rPr>
        <w:t>جبار موجب  بوجود آمدن تسهيلاتى براى شهروندان اين جوامع نيز شده است. از اين جهت به پروژه هاى پروتكشنيستى از جنس برگزيت كه به ناسيوناليسم و راسيسم دامن ميزند برتريهاى خود را داراست.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lastRenderedPageBreak/>
        <w:t>به هر حال، ماهيت واقعى برگزيت، بعد از رفراندوم به سرعت برملا شد و معلوم شد كه از صندوق آرا چيزى عايد مردمى كه رأى داده اند نخواهد شد.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پس از دو سال كش و قوس و رفت و آمد بين سران اتحاديه اروپا و سران دولت بريتانيا توافقاتى مبنى بر خروج بريتانيا حاصل شده است كه از هر سو مورد اختلاف و منازعه قرار گرفته است. </w:t>
      </w:r>
    </w:p>
    <w:p w:rsidR="000B17DC" w:rsidRPr="000B17DC" w:rsidRDefault="000B17DC" w:rsidP="00625D30">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هنوز گزينه هاى مختلفى بر رو</w:t>
      </w:r>
      <w:r w:rsidR="00625D30"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 xml:space="preserve"> ميز  قرار دارد؛ خروج از اتحاديه اروپا بر </w:t>
      </w:r>
      <w:r w:rsidR="00625D30" w:rsidRPr="00244990">
        <w:rPr>
          <w:rFonts w:ascii="UI" w:eastAsia="Times New Roman" w:hAnsi="UI" w:cs="Times New Roman" w:hint="cs"/>
          <w:color w:val="454545"/>
          <w:sz w:val="28"/>
          <w:szCs w:val="28"/>
          <w:rtl/>
          <w:lang w:val="sv-SE" w:eastAsia="sv-SE"/>
        </w:rPr>
        <w:t>ا</w:t>
      </w:r>
      <w:r w:rsidRPr="000B17DC">
        <w:rPr>
          <w:rFonts w:ascii="UI" w:eastAsia="Times New Roman" w:hAnsi="UI" w:cs="Times New Roman"/>
          <w:color w:val="454545"/>
          <w:sz w:val="28"/>
          <w:szCs w:val="28"/>
          <w:rtl/>
          <w:lang w:val="sv-SE" w:eastAsia="sv-SE"/>
        </w:rPr>
        <w:t>ساس قرارداد اخير، خروج از آن با شرايطي مشابه رابطه نروژ با اتحاديه اروپا، خروج  با شرايط كانادا، برگشت به يك رفراندوم ديگر براى ماندن و يا جدا شدند و شايد هيچ كدام.  </w:t>
      </w:r>
    </w:p>
    <w:p w:rsidR="000B17DC" w:rsidRPr="000B17DC" w:rsidRDefault="000B17DC" w:rsidP="00625D30">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اين آن كلاف سر در گمى است كه ه</w:t>
      </w:r>
      <w:r w:rsidR="00625D30"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ئت هاى حاكمه دو طرف درياى مانژ، هر روز در پشت پرده تعارفات ديپلماتيك براى حل آن با هم كشتى ميگيرند.</w:t>
      </w:r>
      <w:r w:rsidR="00625D30"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 xml:space="preserve">با كمى </w:t>
      </w:r>
      <w:r w:rsidR="00625D30" w:rsidRPr="00244990">
        <w:rPr>
          <w:rFonts w:ascii="UI" w:eastAsia="Times New Roman" w:hAnsi="UI" w:cs="Times New Roman" w:hint="cs"/>
          <w:color w:val="454545"/>
          <w:sz w:val="28"/>
          <w:szCs w:val="28"/>
          <w:rtl/>
          <w:lang w:val="sv-SE" w:eastAsia="sv-SE"/>
        </w:rPr>
        <w:t>ا</w:t>
      </w:r>
      <w:r w:rsidRPr="000B17DC">
        <w:rPr>
          <w:rFonts w:ascii="UI" w:eastAsia="Times New Roman" w:hAnsi="UI" w:cs="Times New Roman"/>
          <w:color w:val="454545"/>
          <w:sz w:val="28"/>
          <w:szCs w:val="28"/>
          <w:rtl/>
          <w:lang w:val="sv-SE" w:eastAsia="sv-SE"/>
        </w:rPr>
        <w:t>غماض مى توان از يك پاراد</w:t>
      </w:r>
      <w:r w:rsidR="00625D30" w:rsidRPr="00244990">
        <w:rPr>
          <w:rFonts w:ascii="UI" w:eastAsia="Times New Roman" w:hAnsi="UI" w:cs="Times New Roman" w:hint="cs"/>
          <w:color w:val="454545"/>
          <w:sz w:val="28"/>
          <w:szCs w:val="28"/>
          <w:rtl/>
          <w:lang w:val="sv-SE" w:eastAsia="sv-SE"/>
        </w:rPr>
        <w:t>و</w:t>
      </w:r>
      <w:r w:rsidRPr="000B17DC">
        <w:rPr>
          <w:rFonts w:ascii="UI" w:eastAsia="Times New Roman" w:hAnsi="UI" w:cs="Times New Roman"/>
          <w:color w:val="454545"/>
          <w:sz w:val="28"/>
          <w:szCs w:val="28"/>
          <w:rtl/>
          <w:lang w:val="sv-SE" w:eastAsia="sv-SE"/>
        </w:rPr>
        <w:t>كس سياسى قرن حاضر سخن گفت. پاراد</w:t>
      </w:r>
      <w:r w:rsidR="00625D30" w:rsidRPr="00244990">
        <w:rPr>
          <w:rFonts w:ascii="UI" w:eastAsia="Times New Roman" w:hAnsi="UI" w:cs="Times New Roman" w:hint="cs"/>
          <w:color w:val="454545"/>
          <w:sz w:val="28"/>
          <w:szCs w:val="28"/>
          <w:rtl/>
          <w:lang w:val="sv-SE" w:eastAsia="sv-SE"/>
        </w:rPr>
        <w:t>و</w:t>
      </w:r>
      <w:r w:rsidRPr="000B17DC">
        <w:rPr>
          <w:rFonts w:ascii="UI" w:eastAsia="Times New Roman" w:hAnsi="UI" w:cs="Times New Roman"/>
          <w:color w:val="454545"/>
          <w:sz w:val="28"/>
          <w:szCs w:val="28"/>
          <w:rtl/>
          <w:lang w:val="sv-SE" w:eastAsia="sv-SE"/>
        </w:rPr>
        <w:t>كسى كه پاراد</w:t>
      </w:r>
      <w:r w:rsidR="00625D30" w:rsidRPr="00244990">
        <w:rPr>
          <w:rFonts w:ascii="UI" w:eastAsia="Times New Roman" w:hAnsi="UI" w:cs="Times New Roman" w:hint="cs"/>
          <w:color w:val="454545"/>
          <w:sz w:val="28"/>
          <w:szCs w:val="28"/>
          <w:rtl/>
          <w:lang w:val="sv-SE" w:eastAsia="sv-SE"/>
        </w:rPr>
        <w:t>و</w:t>
      </w:r>
      <w:r w:rsidRPr="000B17DC">
        <w:rPr>
          <w:rFonts w:ascii="UI" w:eastAsia="Times New Roman" w:hAnsi="UI" w:cs="Times New Roman"/>
          <w:color w:val="454545"/>
          <w:sz w:val="28"/>
          <w:szCs w:val="28"/>
          <w:rtl/>
          <w:lang w:val="sv-SE" w:eastAsia="sv-SE"/>
        </w:rPr>
        <w:t>كسهاى ذنون در مقابل آن به معماهاى بچگانه اى بيش شبيه نيستند. </w:t>
      </w:r>
    </w:p>
    <w:p w:rsidR="000B17DC" w:rsidRPr="000B17DC" w:rsidRDefault="000B17DC" w:rsidP="00625D30">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پاراد</w:t>
      </w:r>
      <w:r w:rsidR="00625D30" w:rsidRPr="00244990">
        <w:rPr>
          <w:rFonts w:ascii="UI" w:eastAsia="Times New Roman" w:hAnsi="UI" w:cs="Times New Roman" w:hint="cs"/>
          <w:color w:val="454545"/>
          <w:sz w:val="28"/>
          <w:szCs w:val="28"/>
          <w:rtl/>
          <w:lang w:val="sv-SE" w:eastAsia="sv-SE"/>
        </w:rPr>
        <w:t>و</w:t>
      </w:r>
      <w:r w:rsidRPr="000B17DC">
        <w:rPr>
          <w:rFonts w:ascii="UI" w:eastAsia="Times New Roman" w:hAnsi="UI" w:cs="Times New Roman"/>
          <w:color w:val="454545"/>
          <w:sz w:val="28"/>
          <w:szCs w:val="28"/>
          <w:rtl/>
          <w:lang w:val="sv-SE" w:eastAsia="sv-SE"/>
        </w:rPr>
        <w:t>كسى كه برنده اى ندارد ولى بازنده آن مردم اروپا و بريتانيا خواهند بود.</w:t>
      </w:r>
      <w:r w:rsidR="00625D30"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از</w:t>
      </w:r>
      <w:r w:rsidR="00625D30"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اينرو به نظر ميرسد سؤال درست در صورت تحقق اين جدايى، بايد اينگونه طرح شود؛ چگونه مردم بايد تبعات و</w:t>
      </w:r>
      <w:r w:rsidR="00625D30"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مشكلات اين جدايى را هزينه دولتهاى خودى كنند و بخصوص در مقابل حمله دولت بريتانيا به معشيت مردم به بهانه برگزيت مقابله كنند. </w:t>
      </w:r>
    </w:p>
    <w:p w:rsidR="000B17DC" w:rsidRPr="000B17DC" w:rsidRDefault="000B17DC" w:rsidP="00773DB4">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واقعيت اين است كه</w:t>
      </w:r>
      <w:r w:rsidR="00773DB4"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برگزيت به عنوان يك رخداد سياسى در جامعه بريتانيا  و در ميان مردم بريتانيا</w:t>
      </w:r>
      <w:r w:rsidR="00773DB4"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 xml:space="preserve">جايگاهى ندارد و در </w:t>
      </w:r>
      <w:r w:rsidR="00773DB4" w:rsidRPr="00244990">
        <w:rPr>
          <w:rFonts w:ascii="UI" w:eastAsia="Times New Roman" w:hAnsi="UI" w:cs="Times New Roman" w:hint="cs"/>
          <w:color w:val="454545"/>
          <w:sz w:val="28"/>
          <w:szCs w:val="28"/>
          <w:rtl/>
          <w:lang w:val="sv-SE" w:eastAsia="sv-SE"/>
        </w:rPr>
        <w:t>زمان</w:t>
      </w:r>
      <w:r w:rsidRPr="000B17DC">
        <w:rPr>
          <w:rFonts w:ascii="UI" w:eastAsia="Times New Roman" w:hAnsi="UI" w:cs="Times New Roman"/>
          <w:color w:val="454545"/>
          <w:sz w:val="28"/>
          <w:szCs w:val="28"/>
          <w:rtl/>
          <w:lang w:val="sv-SE" w:eastAsia="sv-SE"/>
        </w:rPr>
        <w:t xml:space="preserve"> كوتاه تر از دو سال مضمون واقعى آن برملا شده است. </w:t>
      </w:r>
    </w:p>
    <w:p w:rsidR="000B17DC" w:rsidRPr="000B17DC" w:rsidRDefault="000B17DC" w:rsidP="00773DB4">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 xml:space="preserve">تعمد دولت خانم تريزا مى و طرفداران برگزيت در كابينه و حزب وى در ادامه اين روند به اسم احترام به رأى مردم، رأيى كه با مهندسى </w:t>
      </w:r>
      <w:r w:rsidR="00773DB4" w:rsidRPr="00244990">
        <w:rPr>
          <w:rFonts w:ascii="UI" w:eastAsia="Times New Roman" w:hAnsi="UI" w:cs="Times New Roman" w:hint="cs"/>
          <w:color w:val="454545"/>
          <w:sz w:val="28"/>
          <w:szCs w:val="28"/>
          <w:rtl/>
          <w:lang w:val="sv-SE" w:eastAsia="sv-SE"/>
        </w:rPr>
        <w:t>ا</w:t>
      </w:r>
      <w:r w:rsidRPr="000B17DC">
        <w:rPr>
          <w:rFonts w:ascii="UI" w:eastAsia="Times New Roman" w:hAnsi="UI" w:cs="Times New Roman"/>
          <w:color w:val="454545"/>
          <w:sz w:val="28"/>
          <w:szCs w:val="28"/>
          <w:rtl/>
          <w:lang w:val="sv-SE" w:eastAsia="sv-SE"/>
        </w:rPr>
        <w:t>فكار، شانتاژ، جعليات و سو</w:t>
      </w:r>
      <w:r w:rsidR="00773DB4" w:rsidRPr="00244990">
        <w:rPr>
          <w:rFonts w:ascii="UI" w:eastAsia="Times New Roman" w:hAnsi="UI" w:cs="Times New Roman" w:hint="cs"/>
          <w:color w:val="454545"/>
          <w:sz w:val="28"/>
          <w:szCs w:val="28"/>
          <w:rtl/>
          <w:lang w:val="sv-SE" w:eastAsia="sv-SE"/>
        </w:rPr>
        <w:t>ء</w:t>
      </w:r>
      <w:r w:rsidRPr="000B17DC">
        <w:rPr>
          <w:rFonts w:ascii="UI" w:eastAsia="Times New Roman" w:hAnsi="UI" w:cs="Times New Roman"/>
          <w:color w:val="454545"/>
          <w:sz w:val="28"/>
          <w:szCs w:val="28"/>
          <w:rtl/>
          <w:lang w:val="sv-SE" w:eastAsia="sv-SE"/>
        </w:rPr>
        <w:t xml:space="preserve"> استفاده از نارضايى مردم بدست آمده است، كسالت آورتر از آن است كه مورد مداقه قرار بگيرد.</w:t>
      </w:r>
      <w:r w:rsidR="00773DB4"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به هر رو با قطعيت ميتوان گفت كه عدم اهميت برگزيت در روندهاى بط</w:t>
      </w:r>
      <w:r w:rsidR="00773DB4" w:rsidRPr="00244990">
        <w:rPr>
          <w:rFonts w:ascii="UI" w:eastAsia="Times New Roman" w:hAnsi="UI" w:cs="Times New Roman" w:hint="cs"/>
          <w:color w:val="454545"/>
          <w:sz w:val="28"/>
          <w:szCs w:val="28"/>
          <w:rtl/>
          <w:lang w:val="sv-SE" w:eastAsia="sv-SE"/>
        </w:rPr>
        <w:t>ئ</w:t>
      </w:r>
      <w:r w:rsidRPr="000B17DC">
        <w:rPr>
          <w:rFonts w:ascii="UI" w:eastAsia="Times New Roman" w:hAnsi="UI" w:cs="Times New Roman"/>
          <w:color w:val="454545"/>
          <w:sz w:val="28"/>
          <w:szCs w:val="28"/>
          <w:rtl/>
          <w:lang w:val="sv-SE" w:eastAsia="sv-SE"/>
        </w:rPr>
        <w:t>ى تر و طولان</w:t>
      </w:r>
      <w:r w:rsidR="00773DB4"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 xml:space="preserve"> مدت تر سياسى و اجتماعى بريتانيا از هم</w:t>
      </w:r>
      <w:r w:rsidR="00773DB4"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اكنون براى بسيارى آشكار شده است. </w:t>
      </w:r>
    </w:p>
    <w:p w:rsidR="000B17DC" w:rsidRPr="000B17DC" w:rsidRDefault="000B17DC" w:rsidP="00773DB4">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هفته آينده قرار است كه قرار داد پيشنهادى</w:t>
      </w:r>
      <w:r w:rsidR="00773DB4"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و مورد توافق اتحاديه اروپا و دولت خانم ترزا مى به رأى پارلمان انگليس گذاشته شود. بسيارى از نشانه ها حكايت از اين دارد كه اين قرارداد از جانب جناحهاى مختلف پارلمان، از احزاب اپوزيسيون گرفته تا بخشهاى ناراضى حزب محافظه كار رد خواهد شد و بدنبال آن دولت ترزا مى دوفاكتو رأى عدم اعتماد خواهد گرفت. </w:t>
      </w:r>
    </w:p>
    <w:p w:rsidR="000B17DC" w:rsidRPr="000B17DC" w:rsidRDefault="000B17DC" w:rsidP="00773DB4">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خارج از تمام بازيهاى پارلمانى، بيهودگى پروژه برگزيت آنچنان عيان شده است، هرگونه اصرار به ادامه آن، حاكى از بى آيندگى و بى برنام</w:t>
      </w:r>
      <w:r w:rsidR="00773DB4" w:rsidRPr="00244990">
        <w:rPr>
          <w:rFonts w:ascii="UI" w:eastAsia="Times New Roman" w:hAnsi="UI" w:cs="Times New Roman" w:hint="cs"/>
          <w:color w:val="454545"/>
          <w:sz w:val="28"/>
          <w:szCs w:val="28"/>
          <w:rtl/>
          <w:lang w:val="sv-SE" w:eastAsia="sv-SE"/>
        </w:rPr>
        <w:t xml:space="preserve">ه </w:t>
      </w:r>
      <w:r w:rsidRPr="000B17DC">
        <w:rPr>
          <w:rFonts w:ascii="UI" w:eastAsia="Times New Roman" w:hAnsi="UI" w:cs="Times New Roman"/>
          <w:color w:val="454545"/>
          <w:sz w:val="28"/>
          <w:szCs w:val="28"/>
          <w:rtl/>
          <w:lang w:val="sv-SE" w:eastAsia="sv-SE"/>
        </w:rPr>
        <w:t>گى طبقه حاكمه بريتانيا در مقابل رشد فزاينده نارضايى اجتماعى است. بيهودگى و ناكارآمدى و غيره بيانگر و شاخصهاى دقيق اين رخداد سياسى نيست. نافرجامى و عقيم بودن پروژه هاى پروتكشينيستى در عصر جهانى شدن سرمايه دارى پيشاپيش محتوم است. </w:t>
      </w:r>
    </w:p>
    <w:p w:rsidR="000B17DC" w:rsidRPr="000B17DC" w:rsidRDefault="000B17DC" w:rsidP="00773DB4">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دولت ملى و بطور اخص سازمان دهى سياسى در قالب ملى در عصر حاضر براى روند سرمايه دارى جهانى بسيار محدود كننده و بى خاصيت شده است. از زاويه ديگر، سازمان سياسى اى به نام دولت ملى هيچ منفعتى براى اكثريت مردم جهان ندارد. اين واقعيت هر روز بيشتر از</w:t>
      </w:r>
      <w:r w:rsidR="00773DB4" w:rsidRPr="00244990">
        <w:rPr>
          <w:rFonts w:ascii="UI" w:eastAsia="Times New Roman" w:hAnsi="UI" w:cs="Times New Roman" w:hint="cs"/>
          <w:color w:val="454545"/>
          <w:sz w:val="28"/>
          <w:szCs w:val="28"/>
          <w:rtl/>
          <w:lang w:val="sv-SE" w:eastAsia="sv-SE"/>
        </w:rPr>
        <w:t xml:space="preserve"> </w:t>
      </w:r>
      <w:r w:rsidRPr="000B17DC">
        <w:rPr>
          <w:rFonts w:ascii="UI" w:eastAsia="Times New Roman" w:hAnsi="UI" w:cs="Times New Roman"/>
          <w:color w:val="454545"/>
          <w:sz w:val="28"/>
          <w:szCs w:val="28"/>
          <w:rtl/>
          <w:lang w:val="sv-SE" w:eastAsia="sv-SE"/>
        </w:rPr>
        <w:t xml:space="preserve">گذشته، خود را به </w:t>
      </w:r>
      <w:r w:rsidR="00773DB4" w:rsidRPr="00244990">
        <w:rPr>
          <w:rFonts w:ascii="UI" w:eastAsia="Times New Roman" w:hAnsi="UI" w:cs="Times New Roman" w:hint="cs"/>
          <w:color w:val="454545"/>
          <w:sz w:val="28"/>
          <w:szCs w:val="28"/>
          <w:rtl/>
          <w:lang w:val="sv-SE" w:eastAsia="sv-SE"/>
        </w:rPr>
        <w:t>ا</w:t>
      </w:r>
      <w:r w:rsidRPr="000B17DC">
        <w:rPr>
          <w:rFonts w:ascii="UI" w:eastAsia="Times New Roman" w:hAnsi="UI" w:cs="Times New Roman"/>
          <w:color w:val="454545"/>
          <w:sz w:val="28"/>
          <w:szCs w:val="28"/>
          <w:rtl/>
          <w:lang w:val="sv-SE" w:eastAsia="sv-SE"/>
        </w:rPr>
        <w:t>ثبات ميرساند. جواب مردم در مقابل پروژه هايى مانند برگزيت و ترامپ و غيره، سازماندهى انسانى جوامع در بعد جهانى است. همكارى، تعاون و هرآنچه كه معناى عملى و انسانى انترناسيوناليسم است، جواب انسانيت قرن حاضر در مقابله با ه</w:t>
      </w:r>
      <w:r w:rsidR="00773DB4" w:rsidRPr="00244990">
        <w:rPr>
          <w:rFonts w:ascii="UI" w:eastAsia="Times New Roman" w:hAnsi="UI" w:cs="Times New Roman" w:hint="cs"/>
          <w:color w:val="454545"/>
          <w:sz w:val="28"/>
          <w:szCs w:val="28"/>
          <w:rtl/>
          <w:lang w:val="sv-SE" w:eastAsia="sv-SE"/>
        </w:rPr>
        <w:t>ذ</w:t>
      </w:r>
      <w:r w:rsidRPr="000B17DC">
        <w:rPr>
          <w:rFonts w:ascii="UI" w:eastAsia="Times New Roman" w:hAnsi="UI" w:cs="Times New Roman"/>
          <w:color w:val="454545"/>
          <w:sz w:val="28"/>
          <w:szCs w:val="28"/>
          <w:rtl/>
          <w:lang w:val="sv-SE" w:eastAsia="sv-SE"/>
        </w:rPr>
        <w:t>يانهاى سياسى بورژوازى و پروژه هايى از جنس برگزيت است.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b/>
          <w:bCs/>
          <w:color w:val="454545"/>
          <w:sz w:val="28"/>
          <w:szCs w:val="28"/>
          <w:rtl/>
          <w:lang w:val="sv-SE" w:eastAsia="sv-SE"/>
        </w:rPr>
        <w:t>اتحاديه اروپا و برگزيت</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موضع اتحاديه اروپا و گردانندگان اصلى آن آلمان و فرانسه در مقابل برگزيت بسيار روشن بود. </w:t>
      </w:r>
    </w:p>
    <w:p w:rsidR="000B17DC" w:rsidRPr="000B17DC" w:rsidRDefault="000B17DC" w:rsidP="00773DB4">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 xml:space="preserve">از همان روز اول در پس عبارتهاى ديپلماتيك، يك سياست خشن و بدون هيچ تخفيفى در مقابله دلقكهاى سياسى همچون خانم ترزا مى پيش گرفته شد. بدون رو در بايستى به آماتورهاى سياسى دولت خانم ترزا مى هشدارهاى لازم داده شد. روشن بود كه هر آنچه كه پروژه اتحاديه اروپا و هژمونى سياسى و </w:t>
      </w:r>
      <w:r w:rsidRPr="000B17DC">
        <w:rPr>
          <w:rFonts w:ascii="UI" w:eastAsia="Times New Roman" w:hAnsi="UI" w:cs="Times New Roman"/>
          <w:color w:val="454545"/>
          <w:sz w:val="28"/>
          <w:szCs w:val="28"/>
          <w:rtl/>
          <w:lang w:val="sv-SE" w:eastAsia="sv-SE"/>
        </w:rPr>
        <w:lastRenderedPageBreak/>
        <w:t>اقتصادى  آن را به مخاطره بيافكند، قابل تحمل نبود. خط قرمزها يادآورى شد. برگزيت موفق، حتى اگر بر روى كاغ</w:t>
      </w:r>
      <w:r w:rsidR="00773DB4" w:rsidRPr="00244990">
        <w:rPr>
          <w:rFonts w:ascii="UI" w:eastAsia="Times New Roman" w:hAnsi="UI" w:cs="Times New Roman" w:hint="cs"/>
          <w:color w:val="454545"/>
          <w:sz w:val="28"/>
          <w:szCs w:val="28"/>
          <w:rtl/>
          <w:lang w:val="sv-SE" w:eastAsia="sv-SE"/>
        </w:rPr>
        <w:t>ذ</w:t>
      </w:r>
      <w:r w:rsidRPr="000B17DC">
        <w:rPr>
          <w:rFonts w:ascii="UI" w:eastAsia="Times New Roman" w:hAnsi="UI" w:cs="Times New Roman"/>
          <w:color w:val="454545"/>
          <w:sz w:val="28"/>
          <w:szCs w:val="28"/>
          <w:rtl/>
          <w:lang w:val="sv-SE" w:eastAsia="sv-SE"/>
        </w:rPr>
        <w:t xml:space="preserve"> هم باشد، خاصيت وجودى اتحاديه اروپا را به خطر مى انداخت. روشن بود كه از خانم مركل تا آقاى مكرون و از بانك مركزى مقتدر آلمان تا بانك </w:t>
      </w:r>
      <w:r w:rsidRPr="000B17DC">
        <w:rPr>
          <w:rFonts w:ascii="UI" w:eastAsia="Times New Roman" w:hAnsi="UI" w:cs="Times New Roman"/>
          <w:color w:val="454545"/>
          <w:sz w:val="28"/>
          <w:szCs w:val="28"/>
          <w:lang w:val="sv-SE" w:eastAsia="sv-SE"/>
        </w:rPr>
        <w:t>HSBC</w:t>
      </w:r>
      <w:r w:rsidRPr="000B17DC">
        <w:rPr>
          <w:rFonts w:ascii="UI" w:eastAsia="Times New Roman" w:hAnsi="UI" w:cs="Times New Roman"/>
          <w:color w:val="454545"/>
          <w:sz w:val="28"/>
          <w:szCs w:val="28"/>
          <w:rtl/>
          <w:lang w:val="sv-SE" w:eastAsia="sv-SE"/>
        </w:rPr>
        <w:t xml:space="preserve"> و ديگر موسسات صنعتى و مالى، خط و نشانهاى لازم كشيده شد.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شكست و بيهودگى برگزيت روشن بود. هم براى مخالفان آن و هم براى دلقكان سياسى دولت مى، به استثنا عده اى ياو</w:t>
      </w:r>
      <w:r w:rsidR="00773DB4" w:rsidRPr="00244990">
        <w:rPr>
          <w:rFonts w:ascii="UI" w:eastAsia="Times New Roman" w:hAnsi="UI" w:cs="Times New Roman" w:hint="cs"/>
          <w:color w:val="454545"/>
          <w:sz w:val="28"/>
          <w:szCs w:val="28"/>
          <w:rtl/>
          <w:lang w:val="sv-SE" w:eastAsia="sv-SE"/>
        </w:rPr>
        <w:t xml:space="preserve">ه </w:t>
      </w:r>
      <w:r w:rsidRPr="000B17DC">
        <w:rPr>
          <w:rFonts w:ascii="UI" w:eastAsia="Times New Roman" w:hAnsi="UI" w:cs="Times New Roman"/>
          <w:color w:val="454545"/>
          <w:sz w:val="28"/>
          <w:szCs w:val="28"/>
          <w:rtl/>
          <w:lang w:val="sv-SE" w:eastAsia="sv-SE"/>
        </w:rPr>
        <w:t>گو</w:t>
      </w:r>
      <w:r w:rsidR="00773DB4" w:rsidRPr="00244990">
        <w:rPr>
          <w:rFonts w:ascii="UI" w:eastAsia="Times New Roman" w:hAnsi="UI" w:cs="Times New Roman" w:hint="cs"/>
          <w:color w:val="454545"/>
          <w:sz w:val="28"/>
          <w:szCs w:val="28"/>
          <w:rtl/>
          <w:lang w:val="sv-SE" w:eastAsia="sv-SE"/>
        </w:rPr>
        <w:t>ی</w:t>
      </w:r>
      <w:r w:rsidRPr="000B17DC">
        <w:rPr>
          <w:rFonts w:ascii="UI" w:eastAsia="Times New Roman" w:hAnsi="UI" w:cs="Times New Roman"/>
          <w:color w:val="454545"/>
          <w:sz w:val="28"/>
          <w:szCs w:val="28"/>
          <w:rtl/>
          <w:lang w:val="sv-SE" w:eastAsia="sv-SE"/>
        </w:rPr>
        <w:t xml:space="preserve"> حرفه اى در پارلمان انگليس.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r w:rsidRPr="000B17DC">
        <w:rPr>
          <w:rFonts w:ascii="UI" w:eastAsia="Times New Roman" w:hAnsi="UI" w:cs="Times New Roman"/>
          <w:color w:val="454545"/>
          <w:sz w:val="28"/>
          <w:szCs w:val="28"/>
          <w:rtl/>
          <w:lang w:val="sv-SE" w:eastAsia="sv-SE"/>
        </w:rPr>
        <w:t>به نظر ميرسد كه در اين بازى سياسى، اتحاديه اروپا با داشتن دست بالا، بى هيچ تخفيفى و با تحقير دوستان انگليسى خود به نتيجه مطلوب خود رسيده است، چه اين جدايى تحقق بپذيرد و چه نه. </w:t>
      </w:r>
    </w:p>
    <w:p w:rsidR="000B17DC" w:rsidRPr="000B17DC" w:rsidRDefault="000B17DC" w:rsidP="000B17DC">
      <w:pPr>
        <w:bidi/>
        <w:spacing w:after="0" w:line="240" w:lineRule="auto"/>
        <w:rPr>
          <w:rFonts w:ascii="UI" w:eastAsia="Times New Roman" w:hAnsi="UI" w:cs="Times New Roman"/>
          <w:color w:val="454545"/>
          <w:sz w:val="28"/>
          <w:szCs w:val="28"/>
          <w:rtl/>
          <w:lang w:val="sv-SE" w:eastAsia="sv-SE"/>
        </w:rPr>
      </w:pPr>
    </w:p>
    <w:p w:rsidR="000B17DC" w:rsidRPr="000B17DC" w:rsidRDefault="000B17DC" w:rsidP="00136670">
      <w:pPr>
        <w:bidi/>
        <w:spacing w:after="0" w:line="240" w:lineRule="auto"/>
        <w:rPr>
          <w:rFonts w:ascii="Times New Roman" w:eastAsia="Times New Roman" w:hAnsi="Times New Roman" w:cs="Times New Roman"/>
          <w:color w:val="454545"/>
          <w:sz w:val="28"/>
          <w:szCs w:val="28"/>
          <w:rtl/>
          <w:lang w:val="sv-SE" w:eastAsia="sv-SE"/>
        </w:rPr>
      </w:pPr>
      <w:r w:rsidRPr="000B17DC">
        <w:rPr>
          <w:rFonts w:ascii="Times New Roman" w:eastAsia="Times New Roman" w:hAnsi="Times New Roman" w:cs="Times New Roman"/>
          <w:color w:val="454545"/>
          <w:sz w:val="28"/>
          <w:szCs w:val="28"/>
          <w:rtl/>
          <w:lang w:val="sv-SE" w:eastAsia="sv-SE"/>
        </w:rPr>
        <w:t>پ</w:t>
      </w:r>
      <w:r w:rsidR="00136670" w:rsidRPr="00244990">
        <w:rPr>
          <w:rFonts w:ascii="Times New Roman" w:eastAsia="Times New Roman" w:hAnsi="Times New Roman" w:cs="Times New Roman" w:hint="cs"/>
          <w:color w:val="454545"/>
          <w:sz w:val="28"/>
          <w:szCs w:val="28"/>
          <w:rtl/>
          <w:lang w:val="sv-SE" w:eastAsia="sv-SE"/>
        </w:rPr>
        <w:t>س</w:t>
      </w:r>
      <w:r w:rsidRPr="000B17DC">
        <w:rPr>
          <w:rFonts w:ascii="Times New Roman" w:eastAsia="Times New Roman" w:hAnsi="Times New Roman" w:cs="Times New Roman"/>
          <w:color w:val="454545"/>
          <w:sz w:val="28"/>
          <w:szCs w:val="28"/>
          <w:rtl/>
          <w:lang w:val="sv-SE" w:eastAsia="sv-SE"/>
        </w:rPr>
        <w:t xml:space="preserve"> نوشت</w:t>
      </w:r>
      <w:r w:rsidR="00136670" w:rsidRPr="00244990">
        <w:rPr>
          <w:rFonts w:ascii="Times New Roman" w:eastAsia="Times New Roman" w:hAnsi="Times New Roman" w:cs="Times New Roman" w:hint="cs"/>
          <w:color w:val="454545"/>
          <w:sz w:val="28"/>
          <w:szCs w:val="28"/>
          <w:rtl/>
          <w:lang w:val="sv-SE" w:eastAsia="sv-SE"/>
        </w:rPr>
        <w:t>:</w:t>
      </w:r>
      <w:r w:rsidR="006E5A00">
        <w:rPr>
          <w:rFonts w:ascii="Times New Roman" w:eastAsia="Times New Roman" w:hAnsi="Times New Roman" w:cs="Times New Roman"/>
          <w:color w:val="454545"/>
          <w:sz w:val="28"/>
          <w:szCs w:val="28"/>
          <w:rtl/>
          <w:lang w:val="sv-SE" w:eastAsia="sv-SE"/>
        </w:rPr>
        <w:t xml:space="preserve"> خانم ترزا مى </w:t>
      </w:r>
      <w:r w:rsidR="006E5A00">
        <w:rPr>
          <w:rFonts w:ascii="Times New Roman" w:eastAsia="Times New Roman" w:hAnsi="Times New Roman" w:cs="Times New Roman" w:hint="cs"/>
          <w:color w:val="454545"/>
          <w:sz w:val="28"/>
          <w:szCs w:val="28"/>
          <w:rtl/>
          <w:lang w:val="sv-SE" w:eastAsia="sv-SE"/>
        </w:rPr>
        <w:t>دوشنبه 10 دسامبر</w:t>
      </w:r>
      <w:r w:rsidRPr="000B17DC">
        <w:rPr>
          <w:rFonts w:ascii="Times New Roman" w:eastAsia="Times New Roman" w:hAnsi="Times New Roman" w:cs="Times New Roman"/>
          <w:color w:val="454545"/>
          <w:sz w:val="28"/>
          <w:szCs w:val="28"/>
          <w:rtl/>
          <w:lang w:val="sv-SE" w:eastAsia="sv-SE"/>
        </w:rPr>
        <w:t xml:space="preserve"> اعلام كرد كه رأى گيرى در مورد قرارداد منعقده را به بعد موكول ميكند. در واقع ايشان متوجه شدند كه مركز "دلقكان سياسى" انگليس نيز به اين قرارداد ر</w:t>
      </w:r>
      <w:r w:rsidR="00136670" w:rsidRPr="00244990">
        <w:rPr>
          <w:rFonts w:ascii="Times New Roman" w:eastAsia="Times New Roman" w:hAnsi="Times New Roman" w:cs="Times New Roman" w:hint="cs"/>
          <w:color w:val="454545"/>
          <w:sz w:val="28"/>
          <w:szCs w:val="28"/>
          <w:rtl/>
          <w:lang w:val="sv-SE" w:eastAsia="sv-SE"/>
        </w:rPr>
        <w:t>ا</w:t>
      </w:r>
      <w:r w:rsidRPr="000B17DC">
        <w:rPr>
          <w:rFonts w:ascii="Times New Roman" w:eastAsia="Times New Roman" w:hAnsi="Times New Roman" w:cs="Times New Roman"/>
          <w:color w:val="454545"/>
          <w:sz w:val="28"/>
          <w:szCs w:val="28"/>
          <w:rtl/>
          <w:lang w:val="sv-SE" w:eastAsia="sv-SE"/>
        </w:rPr>
        <w:t>ى نخواهد داد. تا اطلاع ثانوى سيرك سياسى داير است</w:t>
      </w:r>
      <w:r w:rsidRPr="000B17DC">
        <w:rPr>
          <w:rFonts w:ascii=".ArabicUIText-Regular" w:eastAsia="Times New Roman" w:hAnsi=".ArabicUIText-Regular" w:cs="Times New Roman"/>
          <w:color w:val="454545"/>
          <w:sz w:val="28"/>
          <w:szCs w:val="28"/>
          <w:rtl/>
          <w:lang w:val="sv-SE" w:eastAsia="sv-SE"/>
        </w:rPr>
        <w:t>. </w:t>
      </w:r>
    </w:p>
    <w:bookmarkEnd w:id="0"/>
    <w:p w:rsidR="002A5E54" w:rsidRPr="00244990" w:rsidRDefault="002A5E54" w:rsidP="002A5E54">
      <w:pPr>
        <w:pStyle w:val="NoSpacing2"/>
        <w:bidi/>
        <w:rPr>
          <w:rFonts w:asciiTheme="majorBidi" w:hAnsiTheme="majorBidi" w:cstheme="majorBidi"/>
          <w:sz w:val="28"/>
          <w:szCs w:val="28"/>
          <w:lang w:val="sv-SE"/>
        </w:rPr>
      </w:pPr>
    </w:p>
    <w:sectPr w:rsidR="002A5E54" w:rsidRPr="002449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I">
    <w:altName w:val="Times New Roman"/>
    <w:panose1 w:val="00000000000000000000"/>
    <w:charset w:val="00"/>
    <w:family w:val="roman"/>
    <w:notTrueType/>
    <w:pitch w:val="default"/>
  </w:font>
  <w:font w:name=".ArabicUIText-Regular">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84624"/>
    <w:multiLevelType w:val="hybridMultilevel"/>
    <w:tmpl w:val="88603D0A"/>
    <w:lvl w:ilvl="0" w:tplc="AD8C4C6E">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B4057AC"/>
    <w:multiLevelType w:val="hybridMultilevel"/>
    <w:tmpl w:val="1DE2D344"/>
    <w:lvl w:ilvl="0" w:tplc="5F64F582">
      <w:start w:val="1"/>
      <w:numFmt w:val="decimalFullWidth"/>
      <w:lvlText w:val="%1&gt;"/>
      <w:lvlJc w:val="left"/>
      <w:pPr>
        <w:ind w:left="720" w:hanging="360"/>
      </w:pPr>
      <w:rPr>
        <w:rFonts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B642BDD"/>
    <w:multiLevelType w:val="hybridMultilevel"/>
    <w:tmpl w:val="D9BC7E60"/>
    <w:lvl w:ilvl="0" w:tplc="0818F48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03664BC"/>
    <w:multiLevelType w:val="hybridMultilevel"/>
    <w:tmpl w:val="9FF06578"/>
    <w:lvl w:ilvl="0" w:tplc="66FA1D68">
      <w:start w:val="1"/>
      <w:numFmt w:val="decimalFullWidth"/>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4" w15:restartNumberingAfterBreak="0">
    <w:nsid w:val="7B2A53D5"/>
    <w:multiLevelType w:val="hybridMultilevel"/>
    <w:tmpl w:val="0EAE6CDC"/>
    <w:lvl w:ilvl="0" w:tplc="BA864526">
      <w:start w:val="1"/>
      <w:numFmt w:val="decimalFullWidth"/>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148"/>
    <w:rsid w:val="0000063B"/>
    <w:rsid w:val="000013CA"/>
    <w:rsid w:val="00001507"/>
    <w:rsid w:val="00001BE4"/>
    <w:rsid w:val="000023A4"/>
    <w:rsid w:val="00002492"/>
    <w:rsid w:val="0000391D"/>
    <w:rsid w:val="00003FC2"/>
    <w:rsid w:val="00004634"/>
    <w:rsid w:val="00005D2E"/>
    <w:rsid w:val="000064ED"/>
    <w:rsid w:val="0001067B"/>
    <w:rsid w:val="000129ED"/>
    <w:rsid w:val="00012B6D"/>
    <w:rsid w:val="00014730"/>
    <w:rsid w:val="0001518C"/>
    <w:rsid w:val="000156C0"/>
    <w:rsid w:val="00015981"/>
    <w:rsid w:val="0001644C"/>
    <w:rsid w:val="00020FC0"/>
    <w:rsid w:val="00022035"/>
    <w:rsid w:val="0002356E"/>
    <w:rsid w:val="00024BAF"/>
    <w:rsid w:val="00025062"/>
    <w:rsid w:val="000251E1"/>
    <w:rsid w:val="00026324"/>
    <w:rsid w:val="00026337"/>
    <w:rsid w:val="000276CE"/>
    <w:rsid w:val="000302E8"/>
    <w:rsid w:val="000305C8"/>
    <w:rsid w:val="000307A3"/>
    <w:rsid w:val="00030DAF"/>
    <w:rsid w:val="000335FA"/>
    <w:rsid w:val="00035A25"/>
    <w:rsid w:val="00035B59"/>
    <w:rsid w:val="00036337"/>
    <w:rsid w:val="000363C2"/>
    <w:rsid w:val="00036888"/>
    <w:rsid w:val="00037EED"/>
    <w:rsid w:val="00040C27"/>
    <w:rsid w:val="00042483"/>
    <w:rsid w:val="00042689"/>
    <w:rsid w:val="0004295F"/>
    <w:rsid w:val="00044D37"/>
    <w:rsid w:val="000479C6"/>
    <w:rsid w:val="000500EF"/>
    <w:rsid w:val="000510B7"/>
    <w:rsid w:val="00051446"/>
    <w:rsid w:val="00052713"/>
    <w:rsid w:val="00052DEA"/>
    <w:rsid w:val="00053784"/>
    <w:rsid w:val="00054CEE"/>
    <w:rsid w:val="0005567A"/>
    <w:rsid w:val="00056198"/>
    <w:rsid w:val="0005622C"/>
    <w:rsid w:val="00060D2D"/>
    <w:rsid w:val="000610BB"/>
    <w:rsid w:val="00061110"/>
    <w:rsid w:val="0006146F"/>
    <w:rsid w:val="000628C1"/>
    <w:rsid w:val="0006448B"/>
    <w:rsid w:val="00065A92"/>
    <w:rsid w:val="00066697"/>
    <w:rsid w:val="000677AF"/>
    <w:rsid w:val="00067F6E"/>
    <w:rsid w:val="000701E6"/>
    <w:rsid w:val="00071525"/>
    <w:rsid w:val="00071CFB"/>
    <w:rsid w:val="00071D7F"/>
    <w:rsid w:val="00071DBC"/>
    <w:rsid w:val="00073081"/>
    <w:rsid w:val="00073602"/>
    <w:rsid w:val="00074974"/>
    <w:rsid w:val="00074DE8"/>
    <w:rsid w:val="00075111"/>
    <w:rsid w:val="000766E9"/>
    <w:rsid w:val="00077472"/>
    <w:rsid w:val="00081B97"/>
    <w:rsid w:val="00081C24"/>
    <w:rsid w:val="000836B6"/>
    <w:rsid w:val="000849A3"/>
    <w:rsid w:val="00085057"/>
    <w:rsid w:val="0008578D"/>
    <w:rsid w:val="00085FB7"/>
    <w:rsid w:val="000928BF"/>
    <w:rsid w:val="0009371B"/>
    <w:rsid w:val="00094485"/>
    <w:rsid w:val="0009491E"/>
    <w:rsid w:val="00097075"/>
    <w:rsid w:val="00097323"/>
    <w:rsid w:val="0009799D"/>
    <w:rsid w:val="00097F11"/>
    <w:rsid w:val="000A0301"/>
    <w:rsid w:val="000A0DD5"/>
    <w:rsid w:val="000A1EAA"/>
    <w:rsid w:val="000A30B0"/>
    <w:rsid w:val="000A4756"/>
    <w:rsid w:val="000A53BD"/>
    <w:rsid w:val="000A5E45"/>
    <w:rsid w:val="000A6554"/>
    <w:rsid w:val="000A680A"/>
    <w:rsid w:val="000A7063"/>
    <w:rsid w:val="000A7376"/>
    <w:rsid w:val="000A76B8"/>
    <w:rsid w:val="000A7D3C"/>
    <w:rsid w:val="000B17DC"/>
    <w:rsid w:val="000B3838"/>
    <w:rsid w:val="000B3A75"/>
    <w:rsid w:val="000B5CF0"/>
    <w:rsid w:val="000C0554"/>
    <w:rsid w:val="000C1A29"/>
    <w:rsid w:val="000C3219"/>
    <w:rsid w:val="000C5DB9"/>
    <w:rsid w:val="000C733A"/>
    <w:rsid w:val="000C79C7"/>
    <w:rsid w:val="000C7CC7"/>
    <w:rsid w:val="000D085F"/>
    <w:rsid w:val="000D2D18"/>
    <w:rsid w:val="000D3216"/>
    <w:rsid w:val="000D463C"/>
    <w:rsid w:val="000D499E"/>
    <w:rsid w:val="000D576A"/>
    <w:rsid w:val="000D787B"/>
    <w:rsid w:val="000E27C6"/>
    <w:rsid w:val="000E2CBF"/>
    <w:rsid w:val="000E37C2"/>
    <w:rsid w:val="000E37EE"/>
    <w:rsid w:val="000E39FF"/>
    <w:rsid w:val="000E6007"/>
    <w:rsid w:val="000E714A"/>
    <w:rsid w:val="000F04E4"/>
    <w:rsid w:val="000F15B4"/>
    <w:rsid w:val="000F1760"/>
    <w:rsid w:val="000F30C6"/>
    <w:rsid w:val="000F3429"/>
    <w:rsid w:val="000F3B57"/>
    <w:rsid w:val="000F41AD"/>
    <w:rsid w:val="000F4596"/>
    <w:rsid w:val="000F4F8B"/>
    <w:rsid w:val="000F746C"/>
    <w:rsid w:val="000F756E"/>
    <w:rsid w:val="001001A5"/>
    <w:rsid w:val="0010158C"/>
    <w:rsid w:val="00101993"/>
    <w:rsid w:val="00103885"/>
    <w:rsid w:val="00103979"/>
    <w:rsid w:val="00105324"/>
    <w:rsid w:val="00107104"/>
    <w:rsid w:val="00110603"/>
    <w:rsid w:val="00110994"/>
    <w:rsid w:val="00110F9C"/>
    <w:rsid w:val="00111AB9"/>
    <w:rsid w:val="00111EF0"/>
    <w:rsid w:val="00113693"/>
    <w:rsid w:val="00114FA0"/>
    <w:rsid w:val="001157FF"/>
    <w:rsid w:val="00116125"/>
    <w:rsid w:val="0011681C"/>
    <w:rsid w:val="00116DBC"/>
    <w:rsid w:val="001171FB"/>
    <w:rsid w:val="00117936"/>
    <w:rsid w:val="00117AFA"/>
    <w:rsid w:val="00117F94"/>
    <w:rsid w:val="00120EF8"/>
    <w:rsid w:val="001218DA"/>
    <w:rsid w:val="00122BE2"/>
    <w:rsid w:val="00122E9F"/>
    <w:rsid w:val="00123534"/>
    <w:rsid w:val="00123565"/>
    <w:rsid w:val="001254BB"/>
    <w:rsid w:val="0012578F"/>
    <w:rsid w:val="001258EA"/>
    <w:rsid w:val="00125A59"/>
    <w:rsid w:val="00126C90"/>
    <w:rsid w:val="0012766F"/>
    <w:rsid w:val="0013241E"/>
    <w:rsid w:val="00132581"/>
    <w:rsid w:val="00133E8F"/>
    <w:rsid w:val="00134ACE"/>
    <w:rsid w:val="00135142"/>
    <w:rsid w:val="0013521F"/>
    <w:rsid w:val="0013591B"/>
    <w:rsid w:val="00135DC0"/>
    <w:rsid w:val="0013636C"/>
    <w:rsid w:val="00136670"/>
    <w:rsid w:val="00137064"/>
    <w:rsid w:val="00137108"/>
    <w:rsid w:val="00137614"/>
    <w:rsid w:val="00137C75"/>
    <w:rsid w:val="0014065C"/>
    <w:rsid w:val="00140CEF"/>
    <w:rsid w:val="00140DFE"/>
    <w:rsid w:val="00141A91"/>
    <w:rsid w:val="00141E3B"/>
    <w:rsid w:val="00141E49"/>
    <w:rsid w:val="00141F23"/>
    <w:rsid w:val="0014345F"/>
    <w:rsid w:val="0014357F"/>
    <w:rsid w:val="0014444A"/>
    <w:rsid w:val="00144B7D"/>
    <w:rsid w:val="001457E4"/>
    <w:rsid w:val="001459BC"/>
    <w:rsid w:val="00146321"/>
    <w:rsid w:val="00146A82"/>
    <w:rsid w:val="0014744C"/>
    <w:rsid w:val="001478E0"/>
    <w:rsid w:val="0014798E"/>
    <w:rsid w:val="00147F12"/>
    <w:rsid w:val="00147F5B"/>
    <w:rsid w:val="0015089C"/>
    <w:rsid w:val="00150FF2"/>
    <w:rsid w:val="00151F50"/>
    <w:rsid w:val="0015212F"/>
    <w:rsid w:val="0015224E"/>
    <w:rsid w:val="00153757"/>
    <w:rsid w:val="00153814"/>
    <w:rsid w:val="001561C7"/>
    <w:rsid w:val="00156FB6"/>
    <w:rsid w:val="00157A68"/>
    <w:rsid w:val="001603B3"/>
    <w:rsid w:val="001609EF"/>
    <w:rsid w:val="001612B0"/>
    <w:rsid w:val="00161424"/>
    <w:rsid w:val="00161A5F"/>
    <w:rsid w:val="0016353A"/>
    <w:rsid w:val="0016366E"/>
    <w:rsid w:val="00163815"/>
    <w:rsid w:val="00164902"/>
    <w:rsid w:val="0016550B"/>
    <w:rsid w:val="001657BB"/>
    <w:rsid w:val="001658FC"/>
    <w:rsid w:val="00166877"/>
    <w:rsid w:val="00166A9C"/>
    <w:rsid w:val="00166F07"/>
    <w:rsid w:val="001672CE"/>
    <w:rsid w:val="00173104"/>
    <w:rsid w:val="001739DF"/>
    <w:rsid w:val="00175474"/>
    <w:rsid w:val="00175BDD"/>
    <w:rsid w:val="00175F2F"/>
    <w:rsid w:val="001762C8"/>
    <w:rsid w:val="0017686F"/>
    <w:rsid w:val="001805C1"/>
    <w:rsid w:val="001817C5"/>
    <w:rsid w:val="00183918"/>
    <w:rsid w:val="001873B6"/>
    <w:rsid w:val="001876CE"/>
    <w:rsid w:val="0019157C"/>
    <w:rsid w:val="00192B45"/>
    <w:rsid w:val="00192F11"/>
    <w:rsid w:val="00194285"/>
    <w:rsid w:val="001944C4"/>
    <w:rsid w:val="0019560A"/>
    <w:rsid w:val="00195AE3"/>
    <w:rsid w:val="00197429"/>
    <w:rsid w:val="00197E88"/>
    <w:rsid w:val="001A0979"/>
    <w:rsid w:val="001A2530"/>
    <w:rsid w:val="001A2800"/>
    <w:rsid w:val="001A3E83"/>
    <w:rsid w:val="001A443C"/>
    <w:rsid w:val="001A4B17"/>
    <w:rsid w:val="001A53DF"/>
    <w:rsid w:val="001A5ADB"/>
    <w:rsid w:val="001A6FF9"/>
    <w:rsid w:val="001A7866"/>
    <w:rsid w:val="001A7A73"/>
    <w:rsid w:val="001B2D1F"/>
    <w:rsid w:val="001B2DC2"/>
    <w:rsid w:val="001B4A2E"/>
    <w:rsid w:val="001B5128"/>
    <w:rsid w:val="001B53C5"/>
    <w:rsid w:val="001B5A00"/>
    <w:rsid w:val="001B6E89"/>
    <w:rsid w:val="001B76A7"/>
    <w:rsid w:val="001B7879"/>
    <w:rsid w:val="001C0CDD"/>
    <w:rsid w:val="001C1CEC"/>
    <w:rsid w:val="001C25D8"/>
    <w:rsid w:val="001C28FB"/>
    <w:rsid w:val="001C3D1D"/>
    <w:rsid w:val="001C4D8F"/>
    <w:rsid w:val="001C7DA2"/>
    <w:rsid w:val="001D0329"/>
    <w:rsid w:val="001D0389"/>
    <w:rsid w:val="001D0EC4"/>
    <w:rsid w:val="001D1188"/>
    <w:rsid w:val="001D24DC"/>
    <w:rsid w:val="001D2DF6"/>
    <w:rsid w:val="001D44DE"/>
    <w:rsid w:val="001D4A2B"/>
    <w:rsid w:val="001D5FF5"/>
    <w:rsid w:val="001D6E95"/>
    <w:rsid w:val="001D7053"/>
    <w:rsid w:val="001D7085"/>
    <w:rsid w:val="001D7270"/>
    <w:rsid w:val="001D7C39"/>
    <w:rsid w:val="001E0186"/>
    <w:rsid w:val="001E3640"/>
    <w:rsid w:val="001E3F82"/>
    <w:rsid w:val="001E419D"/>
    <w:rsid w:val="001E4EF5"/>
    <w:rsid w:val="001E6B69"/>
    <w:rsid w:val="001F1E2B"/>
    <w:rsid w:val="001F2937"/>
    <w:rsid w:val="001F2FC5"/>
    <w:rsid w:val="001F46F4"/>
    <w:rsid w:val="001F48BD"/>
    <w:rsid w:val="001F6186"/>
    <w:rsid w:val="001F6F90"/>
    <w:rsid w:val="00201130"/>
    <w:rsid w:val="00201361"/>
    <w:rsid w:val="002013AF"/>
    <w:rsid w:val="00201702"/>
    <w:rsid w:val="00201F08"/>
    <w:rsid w:val="0020344F"/>
    <w:rsid w:val="00203FBB"/>
    <w:rsid w:val="002042A2"/>
    <w:rsid w:val="0020444E"/>
    <w:rsid w:val="00206268"/>
    <w:rsid w:val="00207587"/>
    <w:rsid w:val="00207DE5"/>
    <w:rsid w:val="00212451"/>
    <w:rsid w:val="00212EF9"/>
    <w:rsid w:val="00213058"/>
    <w:rsid w:val="002146DE"/>
    <w:rsid w:val="0021508D"/>
    <w:rsid w:val="00216A3F"/>
    <w:rsid w:val="00216D8B"/>
    <w:rsid w:val="002175A9"/>
    <w:rsid w:val="002202B4"/>
    <w:rsid w:val="00221329"/>
    <w:rsid w:val="00221C0C"/>
    <w:rsid w:val="0022230B"/>
    <w:rsid w:val="0022390A"/>
    <w:rsid w:val="00224091"/>
    <w:rsid w:val="00224295"/>
    <w:rsid w:val="002254EE"/>
    <w:rsid w:val="0022593E"/>
    <w:rsid w:val="002264AD"/>
    <w:rsid w:val="00226713"/>
    <w:rsid w:val="0023003D"/>
    <w:rsid w:val="002303BF"/>
    <w:rsid w:val="00232367"/>
    <w:rsid w:val="002323F0"/>
    <w:rsid w:val="002326FD"/>
    <w:rsid w:val="002331C3"/>
    <w:rsid w:val="002334B1"/>
    <w:rsid w:val="00233717"/>
    <w:rsid w:val="00235DCF"/>
    <w:rsid w:val="00235F56"/>
    <w:rsid w:val="00236A39"/>
    <w:rsid w:val="00237F2F"/>
    <w:rsid w:val="00243332"/>
    <w:rsid w:val="00244990"/>
    <w:rsid w:val="0024565A"/>
    <w:rsid w:val="00245899"/>
    <w:rsid w:val="0024608C"/>
    <w:rsid w:val="00246975"/>
    <w:rsid w:val="00246BD1"/>
    <w:rsid w:val="0024792D"/>
    <w:rsid w:val="00247B62"/>
    <w:rsid w:val="00247FB5"/>
    <w:rsid w:val="00247FDD"/>
    <w:rsid w:val="002505AD"/>
    <w:rsid w:val="00251E13"/>
    <w:rsid w:val="00252067"/>
    <w:rsid w:val="00252758"/>
    <w:rsid w:val="00253035"/>
    <w:rsid w:val="002543DE"/>
    <w:rsid w:val="00254918"/>
    <w:rsid w:val="00255959"/>
    <w:rsid w:val="00255FFC"/>
    <w:rsid w:val="002570DF"/>
    <w:rsid w:val="0025790E"/>
    <w:rsid w:val="00261D95"/>
    <w:rsid w:val="00261EF7"/>
    <w:rsid w:val="0026238A"/>
    <w:rsid w:val="00262866"/>
    <w:rsid w:val="00263044"/>
    <w:rsid w:val="0026346C"/>
    <w:rsid w:val="0026362F"/>
    <w:rsid w:val="00264016"/>
    <w:rsid w:val="002656C1"/>
    <w:rsid w:val="00265B72"/>
    <w:rsid w:val="00265BD9"/>
    <w:rsid w:val="00265D41"/>
    <w:rsid w:val="00266282"/>
    <w:rsid w:val="00266789"/>
    <w:rsid w:val="00270DF8"/>
    <w:rsid w:val="00271090"/>
    <w:rsid w:val="0027276F"/>
    <w:rsid w:val="00272CDE"/>
    <w:rsid w:val="00272CF7"/>
    <w:rsid w:val="002746CA"/>
    <w:rsid w:val="00274A78"/>
    <w:rsid w:val="002752EE"/>
    <w:rsid w:val="00275495"/>
    <w:rsid w:val="00275AB1"/>
    <w:rsid w:val="002773EC"/>
    <w:rsid w:val="00277752"/>
    <w:rsid w:val="0027793A"/>
    <w:rsid w:val="00281CF7"/>
    <w:rsid w:val="00281EE0"/>
    <w:rsid w:val="002826E3"/>
    <w:rsid w:val="0028331A"/>
    <w:rsid w:val="002834DB"/>
    <w:rsid w:val="00283815"/>
    <w:rsid w:val="00284BF2"/>
    <w:rsid w:val="002851DB"/>
    <w:rsid w:val="00285EC9"/>
    <w:rsid w:val="00286964"/>
    <w:rsid w:val="00287158"/>
    <w:rsid w:val="002873AC"/>
    <w:rsid w:val="0028749C"/>
    <w:rsid w:val="00290C4C"/>
    <w:rsid w:val="002913E7"/>
    <w:rsid w:val="00292D91"/>
    <w:rsid w:val="002943FD"/>
    <w:rsid w:val="00295694"/>
    <w:rsid w:val="0029596A"/>
    <w:rsid w:val="00296C0A"/>
    <w:rsid w:val="0029761C"/>
    <w:rsid w:val="00297F7E"/>
    <w:rsid w:val="002A00C9"/>
    <w:rsid w:val="002A427A"/>
    <w:rsid w:val="002A45B0"/>
    <w:rsid w:val="002A4EF9"/>
    <w:rsid w:val="002A5482"/>
    <w:rsid w:val="002A5E54"/>
    <w:rsid w:val="002A6C68"/>
    <w:rsid w:val="002A718F"/>
    <w:rsid w:val="002A7D0B"/>
    <w:rsid w:val="002B0475"/>
    <w:rsid w:val="002B073F"/>
    <w:rsid w:val="002B0839"/>
    <w:rsid w:val="002B0F83"/>
    <w:rsid w:val="002B1CFF"/>
    <w:rsid w:val="002B2B7C"/>
    <w:rsid w:val="002B3936"/>
    <w:rsid w:val="002B4249"/>
    <w:rsid w:val="002B439E"/>
    <w:rsid w:val="002B5435"/>
    <w:rsid w:val="002B5CE4"/>
    <w:rsid w:val="002B61B5"/>
    <w:rsid w:val="002B641B"/>
    <w:rsid w:val="002B65C3"/>
    <w:rsid w:val="002B7AE2"/>
    <w:rsid w:val="002B7FBE"/>
    <w:rsid w:val="002C08C6"/>
    <w:rsid w:val="002C0E87"/>
    <w:rsid w:val="002C2A74"/>
    <w:rsid w:val="002C2E2D"/>
    <w:rsid w:val="002C4622"/>
    <w:rsid w:val="002C4BF3"/>
    <w:rsid w:val="002C4C4E"/>
    <w:rsid w:val="002C4C8F"/>
    <w:rsid w:val="002C5052"/>
    <w:rsid w:val="002C50D3"/>
    <w:rsid w:val="002C5BE7"/>
    <w:rsid w:val="002C5F6F"/>
    <w:rsid w:val="002C61EA"/>
    <w:rsid w:val="002C62BC"/>
    <w:rsid w:val="002C670B"/>
    <w:rsid w:val="002C710F"/>
    <w:rsid w:val="002D2FBA"/>
    <w:rsid w:val="002D3224"/>
    <w:rsid w:val="002D3A7D"/>
    <w:rsid w:val="002D4CCB"/>
    <w:rsid w:val="002D4E42"/>
    <w:rsid w:val="002D4E44"/>
    <w:rsid w:val="002E1F36"/>
    <w:rsid w:val="002E2E43"/>
    <w:rsid w:val="002E4850"/>
    <w:rsid w:val="002E4D93"/>
    <w:rsid w:val="002E60BD"/>
    <w:rsid w:val="002E742C"/>
    <w:rsid w:val="002E7DAB"/>
    <w:rsid w:val="002F09F4"/>
    <w:rsid w:val="002F0BF6"/>
    <w:rsid w:val="002F149C"/>
    <w:rsid w:val="002F16F0"/>
    <w:rsid w:val="002F235A"/>
    <w:rsid w:val="002F285A"/>
    <w:rsid w:val="002F4ABF"/>
    <w:rsid w:val="002F583F"/>
    <w:rsid w:val="002F5ECD"/>
    <w:rsid w:val="002F7CA9"/>
    <w:rsid w:val="003006DE"/>
    <w:rsid w:val="00300BF7"/>
    <w:rsid w:val="00301615"/>
    <w:rsid w:val="00301F2A"/>
    <w:rsid w:val="00302D93"/>
    <w:rsid w:val="00302F5D"/>
    <w:rsid w:val="00303055"/>
    <w:rsid w:val="00303988"/>
    <w:rsid w:val="003050A7"/>
    <w:rsid w:val="00305158"/>
    <w:rsid w:val="003064DA"/>
    <w:rsid w:val="00306849"/>
    <w:rsid w:val="00307151"/>
    <w:rsid w:val="003072B9"/>
    <w:rsid w:val="00307313"/>
    <w:rsid w:val="00310508"/>
    <w:rsid w:val="003114D4"/>
    <w:rsid w:val="00314055"/>
    <w:rsid w:val="00314933"/>
    <w:rsid w:val="0031495D"/>
    <w:rsid w:val="003174B5"/>
    <w:rsid w:val="00317539"/>
    <w:rsid w:val="003176DC"/>
    <w:rsid w:val="0031777A"/>
    <w:rsid w:val="0031791D"/>
    <w:rsid w:val="00320C57"/>
    <w:rsid w:val="00321EFD"/>
    <w:rsid w:val="00322AFB"/>
    <w:rsid w:val="00322CB9"/>
    <w:rsid w:val="00323D9D"/>
    <w:rsid w:val="00323DD8"/>
    <w:rsid w:val="00323E3B"/>
    <w:rsid w:val="00324A07"/>
    <w:rsid w:val="00325C19"/>
    <w:rsid w:val="00326E78"/>
    <w:rsid w:val="00327F08"/>
    <w:rsid w:val="0033184D"/>
    <w:rsid w:val="00331EF5"/>
    <w:rsid w:val="003320D5"/>
    <w:rsid w:val="00332F28"/>
    <w:rsid w:val="003332D3"/>
    <w:rsid w:val="00334057"/>
    <w:rsid w:val="0033494D"/>
    <w:rsid w:val="00335326"/>
    <w:rsid w:val="00336090"/>
    <w:rsid w:val="00337B13"/>
    <w:rsid w:val="00340CD2"/>
    <w:rsid w:val="003410ED"/>
    <w:rsid w:val="003411CC"/>
    <w:rsid w:val="00341754"/>
    <w:rsid w:val="00341B5D"/>
    <w:rsid w:val="00341F39"/>
    <w:rsid w:val="00342D22"/>
    <w:rsid w:val="00344696"/>
    <w:rsid w:val="00346373"/>
    <w:rsid w:val="00347B36"/>
    <w:rsid w:val="003519CC"/>
    <w:rsid w:val="00352631"/>
    <w:rsid w:val="00352667"/>
    <w:rsid w:val="00352B7A"/>
    <w:rsid w:val="00353958"/>
    <w:rsid w:val="003557B1"/>
    <w:rsid w:val="003561FE"/>
    <w:rsid w:val="00356293"/>
    <w:rsid w:val="003563F0"/>
    <w:rsid w:val="00357C12"/>
    <w:rsid w:val="0036113D"/>
    <w:rsid w:val="0036193D"/>
    <w:rsid w:val="0036198E"/>
    <w:rsid w:val="00364FB7"/>
    <w:rsid w:val="00366B7D"/>
    <w:rsid w:val="003678F8"/>
    <w:rsid w:val="00370D4C"/>
    <w:rsid w:val="00372987"/>
    <w:rsid w:val="00373845"/>
    <w:rsid w:val="00373ECD"/>
    <w:rsid w:val="00374960"/>
    <w:rsid w:val="00375250"/>
    <w:rsid w:val="003754EA"/>
    <w:rsid w:val="00375574"/>
    <w:rsid w:val="00376E78"/>
    <w:rsid w:val="00376FA9"/>
    <w:rsid w:val="00380928"/>
    <w:rsid w:val="00380965"/>
    <w:rsid w:val="0038159B"/>
    <w:rsid w:val="003817AA"/>
    <w:rsid w:val="00381C3A"/>
    <w:rsid w:val="00383777"/>
    <w:rsid w:val="0038420A"/>
    <w:rsid w:val="00384481"/>
    <w:rsid w:val="00384B72"/>
    <w:rsid w:val="00384F8F"/>
    <w:rsid w:val="00386A09"/>
    <w:rsid w:val="00387193"/>
    <w:rsid w:val="003876FE"/>
    <w:rsid w:val="00387C21"/>
    <w:rsid w:val="003913F0"/>
    <w:rsid w:val="003918C7"/>
    <w:rsid w:val="00391AC4"/>
    <w:rsid w:val="00393A81"/>
    <w:rsid w:val="00393CCA"/>
    <w:rsid w:val="00393E4C"/>
    <w:rsid w:val="003955D9"/>
    <w:rsid w:val="0039651F"/>
    <w:rsid w:val="003975A8"/>
    <w:rsid w:val="0039786E"/>
    <w:rsid w:val="00397D10"/>
    <w:rsid w:val="003A028E"/>
    <w:rsid w:val="003A0760"/>
    <w:rsid w:val="003A26CA"/>
    <w:rsid w:val="003A2D13"/>
    <w:rsid w:val="003A48B6"/>
    <w:rsid w:val="003A4EC2"/>
    <w:rsid w:val="003A62DB"/>
    <w:rsid w:val="003A6E21"/>
    <w:rsid w:val="003B0F79"/>
    <w:rsid w:val="003B10E1"/>
    <w:rsid w:val="003B251C"/>
    <w:rsid w:val="003B25B2"/>
    <w:rsid w:val="003B2AB0"/>
    <w:rsid w:val="003B2E99"/>
    <w:rsid w:val="003B332D"/>
    <w:rsid w:val="003B3844"/>
    <w:rsid w:val="003B4BC5"/>
    <w:rsid w:val="003B5E4F"/>
    <w:rsid w:val="003B6D54"/>
    <w:rsid w:val="003B7342"/>
    <w:rsid w:val="003B7C76"/>
    <w:rsid w:val="003C0ABD"/>
    <w:rsid w:val="003C1434"/>
    <w:rsid w:val="003C19AB"/>
    <w:rsid w:val="003C278E"/>
    <w:rsid w:val="003C2DF0"/>
    <w:rsid w:val="003C36B8"/>
    <w:rsid w:val="003C4138"/>
    <w:rsid w:val="003C652B"/>
    <w:rsid w:val="003C6870"/>
    <w:rsid w:val="003C76D4"/>
    <w:rsid w:val="003C77C9"/>
    <w:rsid w:val="003C78D3"/>
    <w:rsid w:val="003C7E1A"/>
    <w:rsid w:val="003D1CCE"/>
    <w:rsid w:val="003D54C6"/>
    <w:rsid w:val="003D695E"/>
    <w:rsid w:val="003D7827"/>
    <w:rsid w:val="003D79ED"/>
    <w:rsid w:val="003D7C8A"/>
    <w:rsid w:val="003E1966"/>
    <w:rsid w:val="003E28B9"/>
    <w:rsid w:val="003E374B"/>
    <w:rsid w:val="003E515F"/>
    <w:rsid w:val="003E61D7"/>
    <w:rsid w:val="003E63BA"/>
    <w:rsid w:val="003F110D"/>
    <w:rsid w:val="003F137F"/>
    <w:rsid w:val="003F2792"/>
    <w:rsid w:val="003F2F57"/>
    <w:rsid w:val="003F38E9"/>
    <w:rsid w:val="003F4647"/>
    <w:rsid w:val="003F4750"/>
    <w:rsid w:val="003F4B7A"/>
    <w:rsid w:val="003F5314"/>
    <w:rsid w:val="003F5A3E"/>
    <w:rsid w:val="003F5E49"/>
    <w:rsid w:val="003F6EE9"/>
    <w:rsid w:val="003F7692"/>
    <w:rsid w:val="003F7A82"/>
    <w:rsid w:val="00400162"/>
    <w:rsid w:val="004007AD"/>
    <w:rsid w:val="004016A7"/>
    <w:rsid w:val="00401721"/>
    <w:rsid w:val="0040196B"/>
    <w:rsid w:val="00402327"/>
    <w:rsid w:val="0040235F"/>
    <w:rsid w:val="00402F4B"/>
    <w:rsid w:val="0040322C"/>
    <w:rsid w:val="004038DC"/>
    <w:rsid w:val="00405DC7"/>
    <w:rsid w:val="00406480"/>
    <w:rsid w:val="004070C5"/>
    <w:rsid w:val="0040762E"/>
    <w:rsid w:val="00410472"/>
    <w:rsid w:val="004106B6"/>
    <w:rsid w:val="00410DDA"/>
    <w:rsid w:val="00411279"/>
    <w:rsid w:val="00411CF0"/>
    <w:rsid w:val="00412A6E"/>
    <w:rsid w:val="0041306D"/>
    <w:rsid w:val="00413074"/>
    <w:rsid w:val="0041385A"/>
    <w:rsid w:val="004148FD"/>
    <w:rsid w:val="004160DB"/>
    <w:rsid w:val="004165FF"/>
    <w:rsid w:val="00416F05"/>
    <w:rsid w:val="004171AB"/>
    <w:rsid w:val="0042042F"/>
    <w:rsid w:val="0042273A"/>
    <w:rsid w:val="004242D5"/>
    <w:rsid w:val="004248EC"/>
    <w:rsid w:val="00424A92"/>
    <w:rsid w:val="00426F9E"/>
    <w:rsid w:val="004275D0"/>
    <w:rsid w:val="00431D49"/>
    <w:rsid w:val="00434FFC"/>
    <w:rsid w:val="004363B7"/>
    <w:rsid w:val="00437821"/>
    <w:rsid w:val="00440F2C"/>
    <w:rsid w:val="004414CD"/>
    <w:rsid w:val="004420EF"/>
    <w:rsid w:val="0044235B"/>
    <w:rsid w:val="0044266B"/>
    <w:rsid w:val="00442A4C"/>
    <w:rsid w:val="00442DDD"/>
    <w:rsid w:val="00443B7A"/>
    <w:rsid w:val="0044451D"/>
    <w:rsid w:val="00444D7F"/>
    <w:rsid w:val="0044545A"/>
    <w:rsid w:val="00445ED9"/>
    <w:rsid w:val="00445FED"/>
    <w:rsid w:val="00446743"/>
    <w:rsid w:val="00447F74"/>
    <w:rsid w:val="004501EC"/>
    <w:rsid w:val="004503F4"/>
    <w:rsid w:val="004507C0"/>
    <w:rsid w:val="0045088E"/>
    <w:rsid w:val="00450CDA"/>
    <w:rsid w:val="00451E08"/>
    <w:rsid w:val="004521FB"/>
    <w:rsid w:val="00452BDF"/>
    <w:rsid w:val="00453166"/>
    <w:rsid w:val="004536D9"/>
    <w:rsid w:val="00453B2C"/>
    <w:rsid w:val="004553B0"/>
    <w:rsid w:val="004555F5"/>
    <w:rsid w:val="004564A8"/>
    <w:rsid w:val="00456505"/>
    <w:rsid w:val="004602E4"/>
    <w:rsid w:val="00461720"/>
    <w:rsid w:val="00461934"/>
    <w:rsid w:val="00461D36"/>
    <w:rsid w:val="0046211E"/>
    <w:rsid w:val="00462662"/>
    <w:rsid w:val="00462A33"/>
    <w:rsid w:val="0046309B"/>
    <w:rsid w:val="004647BD"/>
    <w:rsid w:val="00465837"/>
    <w:rsid w:val="00465D1B"/>
    <w:rsid w:val="004667E9"/>
    <w:rsid w:val="00467C0A"/>
    <w:rsid w:val="00470E13"/>
    <w:rsid w:val="00471B56"/>
    <w:rsid w:val="00473CF5"/>
    <w:rsid w:val="00474348"/>
    <w:rsid w:val="00474B66"/>
    <w:rsid w:val="004754EC"/>
    <w:rsid w:val="004755AE"/>
    <w:rsid w:val="0047611E"/>
    <w:rsid w:val="00480258"/>
    <w:rsid w:val="004813C4"/>
    <w:rsid w:val="00481657"/>
    <w:rsid w:val="00481978"/>
    <w:rsid w:val="0048240E"/>
    <w:rsid w:val="00483D5C"/>
    <w:rsid w:val="00484F2B"/>
    <w:rsid w:val="004850C0"/>
    <w:rsid w:val="004850CC"/>
    <w:rsid w:val="00485DD4"/>
    <w:rsid w:val="004862E2"/>
    <w:rsid w:val="00486320"/>
    <w:rsid w:val="004904F4"/>
    <w:rsid w:val="004908C6"/>
    <w:rsid w:val="00490CDA"/>
    <w:rsid w:val="00491E70"/>
    <w:rsid w:val="00492519"/>
    <w:rsid w:val="004930F0"/>
    <w:rsid w:val="004934DB"/>
    <w:rsid w:val="00493B5C"/>
    <w:rsid w:val="00494074"/>
    <w:rsid w:val="00494DC7"/>
    <w:rsid w:val="004961FE"/>
    <w:rsid w:val="00496C4F"/>
    <w:rsid w:val="00496CB1"/>
    <w:rsid w:val="004A0CAC"/>
    <w:rsid w:val="004A16ED"/>
    <w:rsid w:val="004A1F55"/>
    <w:rsid w:val="004A20E8"/>
    <w:rsid w:val="004A2F3F"/>
    <w:rsid w:val="004A3075"/>
    <w:rsid w:val="004A329B"/>
    <w:rsid w:val="004A3789"/>
    <w:rsid w:val="004A39C8"/>
    <w:rsid w:val="004A47E5"/>
    <w:rsid w:val="004A6213"/>
    <w:rsid w:val="004A6510"/>
    <w:rsid w:val="004A7C65"/>
    <w:rsid w:val="004B012E"/>
    <w:rsid w:val="004B09CA"/>
    <w:rsid w:val="004B4B48"/>
    <w:rsid w:val="004B75E5"/>
    <w:rsid w:val="004C01AB"/>
    <w:rsid w:val="004C04DD"/>
    <w:rsid w:val="004C0D3A"/>
    <w:rsid w:val="004C2626"/>
    <w:rsid w:val="004C28CC"/>
    <w:rsid w:val="004C2985"/>
    <w:rsid w:val="004C3E86"/>
    <w:rsid w:val="004C5114"/>
    <w:rsid w:val="004C5A97"/>
    <w:rsid w:val="004C6CCB"/>
    <w:rsid w:val="004C726A"/>
    <w:rsid w:val="004C7AEC"/>
    <w:rsid w:val="004D0D2C"/>
    <w:rsid w:val="004D2324"/>
    <w:rsid w:val="004D477E"/>
    <w:rsid w:val="004D7041"/>
    <w:rsid w:val="004E02F6"/>
    <w:rsid w:val="004E0AB7"/>
    <w:rsid w:val="004E0D2B"/>
    <w:rsid w:val="004E0FCB"/>
    <w:rsid w:val="004E1299"/>
    <w:rsid w:val="004E2A77"/>
    <w:rsid w:val="004E3547"/>
    <w:rsid w:val="004E37D0"/>
    <w:rsid w:val="004E6A8D"/>
    <w:rsid w:val="004E6B47"/>
    <w:rsid w:val="004E6C0C"/>
    <w:rsid w:val="004E6C47"/>
    <w:rsid w:val="004E6F60"/>
    <w:rsid w:val="004E712E"/>
    <w:rsid w:val="004F0257"/>
    <w:rsid w:val="004F12E1"/>
    <w:rsid w:val="004F315A"/>
    <w:rsid w:val="004F3C74"/>
    <w:rsid w:val="004F41BA"/>
    <w:rsid w:val="004F4EA8"/>
    <w:rsid w:val="0050025B"/>
    <w:rsid w:val="005008AC"/>
    <w:rsid w:val="00501304"/>
    <w:rsid w:val="00501AB5"/>
    <w:rsid w:val="00503319"/>
    <w:rsid w:val="00503EC3"/>
    <w:rsid w:val="005041E2"/>
    <w:rsid w:val="0050461E"/>
    <w:rsid w:val="00504F0C"/>
    <w:rsid w:val="00505F5D"/>
    <w:rsid w:val="00507CD5"/>
    <w:rsid w:val="00510211"/>
    <w:rsid w:val="00510B56"/>
    <w:rsid w:val="005115BE"/>
    <w:rsid w:val="00511756"/>
    <w:rsid w:val="005118C7"/>
    <w:rsid w:val="00512AF2"/>
    <w:rsid w:val="00512D52"/>
    <w:rsid w:val="005130FC"/>
    <w:rsid w:val="00513603"/>
    <w:rsid w:val="0051444F"/>
    <w:rsid w:val="00516078"/>
    <w:rsid w:val="005160FD"/>
    <w:rsid w:val="005161A7"/>
    <w:rsid w:val="00516B45"/>
    <w:rsid w:val="00516E28"/>
    <w:rsid w:val="005174B4"/>
    <w:rsid w:val="00517515"/>
    <w:rsid w:val="00517608"/>
    <w:rsid w:val="00517963"/>
    <w:rsid w:val="00521714"/>
    <w:rsid w:val="00521ECD"/>
    <w:rsid w:val="00522EBD"/>
    <w:rsid w:val="00524001"/>
    <w:rsid w:val="00524E50"/>
    <w:rsid w:val="00524F42"/>
    <w:rsid w:val="005257B5"/>
    <w:rsid w:val="0052599E"/>
    <w:rsid w:val="00526DF7"/>
    <w:rsid w:val="0053029F"/>
    <w:rsid w:val="0053037C"/>
    <w:rsid w:val="00530D5F"/>
    <w:rsid w:val="00533480"/>
    <w:rsid w:val="00534534"/>
    <w:rsid w:val="00535CD0"/>
    <w:rsid w:val="00536B5F"/>
    <w:rsid w:val="0053710B"/>
    <w:rsid w:val="005371E2"/>
    <w:rsid w:val="0053731B"/>
    <w:rsid w:val="00540EF5"/>
    <w:rsid w:val="005432E2"/>
    <w:rsid w:val="005437D5"/>
    <w:rsid w:val="00543DE7"/>
    <w:rsid w:val="00545F83"/>
    <w:rsid w:val="00546FB6"/>
    <w:rsid w:val="005473A1"/>
    <w:rsid w:val="00550F20"/>
    <w:rsid w:val="00551290"/>
    <w:rsid w:val="005512D5"/>
    <w:rsid w:val="0055130E"/>
    <w:rsid w:val="00551E47"/>
    <w:rsid w:val="00551EDE"/>
    <w:rsid w:val="00552329"/>
    <w:rsid w:val="00552BF4"/>
    <w:rsid w:val="00553B6F"/>
    <w:rsid w:val="00553D47"/>
    <w:rsid w:val="00553D62"/>
    <w:rsid w:val="005549C4"/>
    <w:rsid w:val="00555CAB"/>
    <w:rsid w:val="0056032E"/>
    <w:rsid w:val="005609C7"/>
    <w:rsid w:val="0056143C"/>
    <w:rsid w:val="005644AF"/>
    <w:rsid w:val="00564FD8"/>
    <w:rsid w:val="00566298"/>
    <w:rsid w:val="005667D8"/>
    <w:rsid w:val="005671E3"/>
    <w:rsid w:val="0057010E"/>
    <w:rsid w:val="0057025C"/>
    <w:rsid w:val="00570A61"/>
    <w:rsid w:val="00573218"/>
    <w:rsid w:val="00573D47"/>
    <w:rsid w:val="00574849"/>
    <w:rsid w:val="00574E5C"/>
    <w:rsid w:val="00575100"/>
    <w:rsid w:val="005818A8"/>
    <w:rsid w:val="00582D2C"/>
    <w:rsid w:val="00583A5E"/>
    <w:rsid w:val="00583CEB"/>
    <w:rsid w:val="005844EE"/>
    <w:rsid w:val="005861C9"/>
    <w:rsid w:val="005862DC"/>
    <w:rsid w:val="0058653C"/>
    <w:rsid w:val="005868A7"/>
    <w:rsid w:val="005879FA"/>
    <w:rsid w:val="00587DD0"/>
    <w:rsid w:val="00591CF9"/>
    <w:rsid w:val="00592EE7"/>
    <w:rsid w:val="005931A6"/>
    <w:rsid w:val="00593639"/>
    <w:rsid w:val="00594F1D"/>
    <w:rsid w:val="005952D3"/>
    <w:rsid w:val="005962C7"/>
    <w:rsid w:val="0059785D"/>
    <w:rsid w:val="005978FD"/>
    <w:rsid w:val="00597B7A"/>
    <w:rsid w:val="00597F51"/>
    <w:rsid w:val="005A0007"/>
    <w:rsid w:val="005A2359"/>
    <w:rsid w:val="005A2860"/>
    <w:rsid w:val="005A2E01"/>
    <w:rsid w:val="005A46CF"/>
    <w:rsid w:val="005A495A"/>
    <w:rsid w:val="005A4CDB"/>
    <w:rsid w:val="005A5155"/>
    <w:rsid w:val="005A616B"/>
    <w:rsid w:val="005A73E6"/>
    <w:rsid w:val="005B287B"/>
    <w:rsid w:val="005B36FE"/>
    <w:rsid w:val="005B58BD"/>
    <w:rsid w:val="005B5D13"/>
    <w:rsid w:val="005B7C72"/>
    <w:rsid w:val="005C06B8"/>
    <w:rsid w:val="005C0AE6"/>
    <w:rsid w:val="005C1F8D"/>
    <w:rsid w:val="005C2089"/>
    <w:rsid w:val="005C2554"/>
    <w:rsid w:val="005C3B59"/>
    <w:rsid w:val="005C5756"/>
    <w:rsid w:val="005C6419"/>
    <w:rsid w:val="005C6EFC"/>
    <w:rsid w:val="005D2D58"/>
    <w:rsid w:val="005D3688"/>
    <w:rsid w:val="005D717B"/>
    <w:rsid w:val="005D720B"/>
    <w:rsid w:val="005D7427"/>
    <w:rsid w:val="005E138D"/>
    <w:rsid w:val="005E14A2"/>
    <w:rsid w:val="005E1D59"/>
    <w:rsid w:val="005E1DA8"/>
    <w:rsid w:val="005E2024"/>
    <w:rsid w:val="005E220F"/>
    <w:rsid w:val="005E2320"/>
    <w:rsid w:val="005E2759"/>
    <w:rsid w:val="005E4EF9"/>
    <w:rsid w:val="005E66BE"/>
    <w:rsid w:val="005E6B8C"/>
    <w:rsid w:val="005F0ECE"/>
    <w:rsid w:val="005F1019"/>
    <w:rsid w:val="005F14E7"/>
    <w:rsid w:val="005F1D1C"/>
    <w:rsid w:val="005F27F6"/>
    <w:rsid w:val="005F3EAB"/>
    <w:rsid w:val="005F5568"/>
    <w:rsid w:val="005F5E23"/>
    <w:rsid w:val="005F5F1E"/>
    <w:rsid w:val="005F5F39"/>
    <w:rsid w:val="005F6522"/>
    <w:rsid w:val="005F73F0"/>
    <w:rsid w:val="00600994"/>
    <w:rsid w:val="006023FB"/>
    <w:rsid w:val="0060452D"/>
    <w:rsid w:val="006049FA"/>
    <w:rsid w:val="006064F4"/>
    <w:rsid w:val="006069B3"/>
    <w:rsid w:val="00607F79"/>
    <w:rsid w:val="00610B13"/>
    <w:rsid w:val="00611A25"/>
    <w:rsid w:val="00611A86"/>
    <w:rsid w:val="00611F8C"/>
    <w:rsid w:val="006121F8"/>
    <w:rsid w:val="0061282E"/>
    <w:rsid w:val="00612A5B"/>
    <w:rsid w:val="006159E3"/>
    <w:rsid w:val="00617E0F"/>
    <w:rsid w:val="00620265"/>
    <w:rsid w:val="006206C7"/>
    <w:rsid w:val="00621514"/>
    <w:rsid w:val="00621863"/>
    <w:rsid w:val="006243B3"/>
    <w:rsid w:val="00624B5C"/>
    <w:rsid w:val="00624D00"/>
    <w:rsid w:val="00625D30"/>
    <w:rsid w:val="00626605"/>
    <w:rsid w:val="00626AB8"/>
    <w:rsid w:val="00626CA2"/>
    <w:rsid w:val="00627320"/>
    <w:rsid w:val="00627C3F"/>
    <w:rsid w:val="00627EFD"/>
    <w:rsid w:val="0063046F"/>
    <w:rsid w:val="006319FA"/>
    <w:rsid w:val="00631AF5"/>
    <w:rsid w:val="00633159"/>
    <w:rsid w:val="0063327D"/>
    <w:rsid w:val="006347C5"/>
    <w:rsid w:val="006349D2"/>
    <w:rsid w:val="0063607C"/>
    <w:rsid w:val="00643A80"/>
    <w:rsid w:val="00643C07"/>
    <w:rsid w:val="00644FFC"/>
    <w:rsid w:val="00646698"/>
    <w:rsid w:val="006466A3"/>
    <w:rsid w:val="006478E8"/>
    <w:rsid w:val="00647DD3"/>
    <w:rsid w:val="006505C4"/>
    <w:rsid w:val="00650B94"/>
    <w:rsid w:val="00650C63"/>
    <w:rsid w:val="00651308"/>
    <w:rsid w:val="006514CC"/>
    <w:rsid w:val="00652646"/>
    <w:rsid w:val="00653D78"/>
    <w:rsid w:val="00654382"/>
    <w:rsid w:val="006543CF"/>
    <w:rsid w:val="00654D64"/>
    <w:rsid w:val="00656369"/>
    <w:rsid w:val="00656431"/>
    <w:rsid w:val="006568D5"/>
    <w:rsid w:val="006604FF"/>
    <w:rsid w:val="00660DEF"/>
    <w:rsid w:val="00660E24"/>
    <w:rsid w:val="0066141F"/>
    <w:rsid w:val="00661A2D"/>
    <w:rsid w:val="00661F92"/>
    <w:rsid w:val="00662887"/>
    <w:rsid w:val="00665244"/>
    <w:rsid w:val="00665D41"/>
    <w:rsid w:val="006661A9"/>
    <w:rsid w:val="00666316"/>
    <w:rsid w:val="006668DB"/>
    <w:rsid w:val="006674B2"/>
    <w:rsid w:val="00671FD7"/>
    <w:rsid w:val="00672769"/>
    <w:rsid w:val="00672E95"/>
    <w:rsid w:val="0067409F"/>
    <w:rsid w:val="006743C6"/>
    <w:rsid w:val="00674705"/>
    <w:rsid w:val="0067591B"/>
    <w:rsid w:val="00675A05"/>
    <w:rsid w:val="00676770"/>
    <w:rsid w:val="00684FCB"/>
    <w:rsid w:val="006853D0"/>
    <w:rsid w:val="0068707D"/>
    <w:rsid w:val="006877DF"/>
    <w:rsid w:val="006915C9"/>
    <w:rsid w:val="00693A0F"/>
    <w:rsid w:val="00695B5F"/>
    <w:rsid w:val="0069606F"/>
    <w:rsid w:val="00697139"/>
    <w:rsid w:val="006972A2"/>
    <w:rsid w:val="006A13E7"/>
    <w:rsid w:val="006A26A5"/>
    <w:rsid w:val="006A3244"/>
    <w:rsid w:val="006A3C5F"/>
    <w:rsid w:val="006A4E86"/>
    <w:rsid w:val="006A587B"/>
    <w:rsid w:val="006A5A6D"/>
    <w:rsid w:val="006A5C1B"/>
    <w:rsid w:val="006A5C84"/>
    <w:rsid w:val="006A6858"/>
    <w:rsid w:val="006A7A1D"/>
    <w:rsid w:val="006B0235"/>
    <w:rsid w:val="006B035F"/>
    <w:rsid w:val="006B1891"/>
    <w:rsid w:val="006B2E6E"/>
    <w:rsid w:val="006B2E76"/>
    <w:rsid w:val="006B527E"/>
    <w:rsid w:val="006B52A7"/>
    <w:rsid w:val="006B53A6"/>
    <w:rsid w:val="006B6301"/>
    <w:rsid w:val="006B6605"/>
    <w:rsid w:val="006B721A"/>
    <w:rsid w:val="006B76F4"/>
    <w:rsid w:val="006B795A"/>
    <w:rsid w:val="006C287C"/>
    <w:rsid w:val="006C299C"/>
    <w:rsid w:val="006C3BB2"/>
    <w:rsid w:val="006C4046"/>
    <w:rsid w:val="006C50B1"/>
    <w:rsid w:val="006D02E6"/>
    <w:rsid w:val="006D1053"/>
    <w:rsid w:val="006D20E3"/>
    <w:rsid w:val="006D36F8"/>
    <w:rsid w:val="006D45BC"/>
    <w:rsid w:val="006D5619"/>
    <w:rsid w:val="006D5AB2"/>
    <w:rsid w:val="006D5ADF"/>
    <w:rsid w:val="006D5B04"/>
    <w:rsid w:val="006D5DDE"/>
    <w:rsid w:val="006D64D0"/>
    <w:rsid w:val="006D69CA"/>
    <w:rsid w:val="006E10F5"/>
    <w:rsid w:val="006E1DC0"/>
    <w:rsid w:val="006E2F15"/>
    <w:rsid w:val="006E370F"/>
    <w:rsid w:val="006E3A5A"/>
    <w:rsid w:val="006E40C5"/>
    <w:rsid w:val="006E4CD6"/>
    <w:rsid w:val="006E5A00"/>
    <w:rsid w:val="006E5BCF"/>
    <w:rsid w:val="006E5E3C"/>
    <w:rsid w:val="006E70AE"/>
    <w:rsid w:val="006E7499"/>
    <w:rsid w:val="006E7EAD"/>
    <w:rsid w:val="006E7FC3"/>
    <w:rsid w:val="006F0DEC"/>
    <w:rsid w:val="006F15E1"/>
    <w:rsid w:val="006F17AF"/>
    <w:rsid w:val="006F1D0F"/>
    <w:rsid w:val="006F205C"/>
    <w:rsid w:val="006F277D"/>
    <w:rsid w:val="006F2ECD"/>
    <w:rsid w:val="006F37D3"/>
    <w:rsid w:val="006F3C8A"/>
    <w:rsid w:val="006F6BB4"/>
    <w:rsid w:val="006F7A2C"/>
    <w:rsid w:val="007006F9"/>
    <w:rsid w:val="00702C2A"/>
    <w:rsid w:val="007040B3"/>
    <w:rsid w:val="00704414"/>
    <w:rsid w:val="00704E6C"/>
    <w:rsid w:val="0070692D"/>
    <w:rsid w:val="00706C56"/>
    <w:rsid w:val="00707322"/>
    <w:rsid w:val="00707860"/>
    <w:rsid w:val="00707B55"/>
    <w:rsid w:val="007114D1"/>
    <w:rsid w:val="007122AA"/>
    <w:rsid w:val="00712C5D"/>
    <w:rsid w:val="00713031"/>
    <w:rsid w:val="00715C9E"/>
    <w:rsid w:val="00715D0E"/>
    <w:rsid w:val="00715DF7"/>
    <w:rsid w:val="00716498"/>
    <w:rsid w:val="00716C3C"/>
    <w:rsid w:val="0071720C"/>
    <w:rsid w:val="00721738"/>
    <w:rsid w:val="00721C5C"/>
    <w:rsid w:val="00721DDA"/>
    <w:rsid w:val="00722DD8"/>
    <w:rsid w:val="007234A3"/>
    <w:rsid w:val="007239DA"/>
    <w:rsid w:val="00723B45"/>
    <w:rsid w:val="0072424E"/>
    <w:rsid w:val="00724618"/>
    <w:rsid w:val="007260BF"/>
    <w:rsid w:val="0072629C"/>
    <w:rsid w:val="007269A2"/>
    <w:rsid w:val="00727C13"/>
    <w:rsid w:val="00727E28"/>
    <w:rsid w:val="00730F60"/>
    <w:rsid w:val="00731C6C"/>
    <w:rsid w:val="007335F5"/>
    <w:rsid w:val="00734FA7"/>
    <w:rsid w:val="0074318B"/>
    <w:rsid w:val="00743433"/>
    <w:rsid w:val="007435AC"/>
    <w:rsid w:val="00744D80"/>
    <w:rsid w:val="007473A7"/>
    <w:rsid w:val="00751FAB"/>
    <w:rsid w:val="00753BE2"/>
    <w:rsid w:val="00754FE0"/>
    <w:rsid w:val="00756BE7"/>
    <w:rsid w:val="00756D9E"/>
    <w:rsid w:val="00756E84"/>
    <w:rsid w:val="00756F46"/>
    <w:rsid w:val="00757E46"/>
    <w:rsid w:val="007602CD"/>
    <w:rsid w:val="00762232"/>
    <w:rsid w:val="00763157"/>
    <w:rsid w:val="0076584D"/>
    <w:rsid w:val="00766147"/>
    <w:rsid w:val="00766A39"/>
    <w:rsid w:val="007678E1"/>
    <w:rsid w:val="00767D13"/>
    <w:rsid w:val="00767FB1"/>
    <w:rsid w:val="00770C13"/>
    <w:rsid w:val="00770E54"/>
    <w:rsid w:val="007716F2"/>
    <w:rsid w:val="007717B5"/>
    <w:rsid w:val="0077213A"/>
    <w:rsid w:val="007726B6"/>
    <w:rsid w:val="00772875"/>
    <w:rsid w:val="00773DB4"/>
    <w:rsid w:val="00773E20"/>
    <w:rsid w:val="00773ED1"/>
    <w:rsid w:val="00774855"/>
    <w:rsid w:val="007755C7"/>
    <w:rsid w:val="00775AF5"/>
    <w:rsid w:val="00776173"/>
    <w:rsid w:val="007765F5"/>
    <w:rsid w:val="00776C5A"/>
    <w:rsid w:val="007779BA"/>
    <w:rsid w:val="0078204A"/>
    <w:rsid w:val="007821F0"/>
    <w:rsid w:val="00782307"/>
    <w:rsid w:val="0078359C"/>
    <w:rsid w:val="007852F9"/>
    <w:rsid w:val="00785C35"/>
    <w:rsid w:val="00786833"/>
    <w:rsid w:val="007906A3"/>
    <w:rsid w:val="007936DD"/>
    <w:rsid w:val="00794690"/>
    <w:rsid w:val="00795DB2"/>
    <w:rsid w:val="00796169"/>
    <w:rsid w:val="007A0A9D"/>
    <w:rsid w:val="007A0F73"/>
    <w:rsid w:val="007A397E"/>
    <w:rsid w:val="007A4865"/>
    <w:rsid w:val="007A4BF1"/>
    <w:rsid w:val="007A52C6"/>
    <w:rsid w:val="007A6DFA"/>
    <w:rsid w:val="007A7E1B"/>
    <w:rsid w:val="007A7EE5"/>
    <w:rsid w:val="007B05CC"/>
    <w:rsid w:val="007B0ACF"/>
    <w:rsid w:val="007B2593"/>
    <w:rsid w:val="007B3547"/>
    <w:rsid w:val="007B475B"/>
    <w:rsid w:val="007B4BE1"/>
    <w:rsid w:val="007B7116"/>
    <w:rsid w:val="007B7184"/>
    <w:rsid w:val="007B77A0"/>
    <w:rsid w:val="007B7953"/>
    <w:rsid w:val="007C0898"/>
    <w:rsid w:val="007C0EAC"/>
    <w:rsid w:val="007C16E7"/>
    <w:rsid w:val="007C1989"/>
    <w:rsid w:val="007C21B4"/>
    <w:rsid w:val="007C3628"/>
    <w:rsid w:val="007C49B1"/>
    <w:rsid w:val="007C4C61"/>
    <w:rsid w:val="007C4D07"/>
    <w:rsid w:val="007C5FFE"/>
    <w:rsid w:val="007C734C"/>
    <w:rsid w:val="007C79CC"/>
    <w:rsid w:val="007C79F3"/>
    <w:rsid w:val="007C7A01"/>
    <w:rsid w:val="007D02C0"/>
    <w:rsid w:val="007D038F"/>
    <w:rsid w:val="007D0480"/>
    <w:rsid w:val="007D0B4D"/>
    <w:rsid w:val="007D16E3"/>
    <w:rsid w:val="007D19CE"/>
    <w:rsid w:val="007D2128"/>
    <w:rsid w:val="007D2160"/>
    <w:rsid w:val="007D3246"/>
    <w:rsid w:val="007D49A2"/>
    <w:rsid w:val="007D5CA2"/>
    <w:rsid w:val="007D7563"/>
    <w:rsid w:val="007E1B21"/>
    <w:rsid w:val="007E1B74"/>
    <w:rsid w:val="007E21C7"/>
    <w:rsid w:val="007E2333"/>
    <w:rsid w:val="007E2C47"/>
    <w:rsid w:val="007E2EC0"/>
    <w:rsid w:val="007E4D13"/>
    <w:rsid w:val="007E569E"/>
    <w:rsid w:val="007E7B81"/>
    <w:rsid w:val="007F1A75"/>
    <w:rsid w:val="007F1DBC"/>
    <w:rsid w:val="007F2368"/>
    <w:rsid w:val="007F49AD"/>
    <w:rsid w:val="007F4A7E"/>
    <w:rsid w:val="007F4D59"/>
    <w:rsid w:val="007F5DE7"/>
    <w:rsid w:val="007F715E"/>
    <w:rsid w:val="007F7E29"/>
    <w:rsid w:val="00800251"/>
    <w:rsid w:val="00801D6F"/>
    <w:rsid w:val="00801FF6"/>
    <w:rsid w:val="0080220C"/>
    <w:rsid w:val="0080283F"/>
    <w:rsid w:val="00802A53"/>
    <w:rsid w:val="00803534"/>
    <w:rsid w:val="008049EE"/>
    <w:rsid w:val="0080521E"/>
    <w:rsid w:val="00805453"/>
    <w:rsid w:val="008057B9"/>
    <w:rsid w:val="00806FAD"/>
    <w:rsid w:val="008112EF"/>
    <w:rsid w:val="00813116"/>
    <w:rsid w:val="008132B3"/>
    <w:rsid w:val="00813305"/>
    <w:rsid w:val="0081341E"/>
    <w:rsid w:val="00813FEF"/>
    <w:rsid w:val="00814487"/>
    <w:rsid w:val="00814BB0"/>
    <w:rsid w:val="008168B1"/>
    <w:rsid w:val="0081695C"/>
    <w:rsid w:val="00823C7C"/>
    <w:rsid w:val="00824F0D"/>
    <w:rsid w:val="008256DF"/>
    <w:rsid w:val="00825748"/>
    <w:rsid w:val="00826458"/>
    <w:rsid w:val="0082765F"/>
    <w:rsid w:val="00827B66"/>
    <w:rsid w:val="0083046A"/>
    <w:rsid w:val="008318AB"/>
    <w:rsid w:val="00831E66"/>
    <w:rsid w:val="00832CE8"/>
    <w:rsid w:val="00833269"/>
    <w:rsid w:val="00833E65"/>
    <w:rsid w:val="00835247"/>
    <w:rsid w:val="0084059D"/>
    <w:rsid w:val="00842702"/>
    <w:rsid w:val="00842B67"/>
    <w:rsid w:val="00842EB7"/>
    <w:rsid w:val="0084383E"/>
    <w:rsid w:val="0084500F"/>
    <w:rsid w:val="00845BEA"/>
    <w:rsid w:val="00847BC4"/>
    <w:rsid w:val="00851E62"/>
    <w:rsid w:val="00853741"/>
    <w:rsid w:val="00853CE8"/>
    <w:rsid w:val="00854D0B"/>
    <w:rsid w:val="00861018"/>
    <w:rsid w:val="00861649"/>
    <w:rsid w:val="00863711"/>
    <w:rsid w:val="00863C64"/>
    <w:rsid w:val="008651F8"/>
    <w:rsid w:val="00865708"/>
    <w:rsid w:val="00866643"/>
    <w:rsid w:val="0086728F"/>
    <w:rsid w:val="00867819"/>
    <w:rsid w:val="00870E54"/>
    <w:rsid w:val="008725A8"/>
    <w:rsid w:val="008727CA"/>
    <w:rsid w:val="00872FCA"/>
    <w:rsid w:val="008758AA"/>
    <w:rsid w:val="008766BF"/>
    <w:rsid w:val="00877B7E"/>
    <w:rsid w:val="0088116F"/>
    <w:rsid w:val="00882204"/>
    <w:rsid w:val="008849B6"/>
    <w:rsid w:val="00884B8A"/>
    <w:rsid w:val="00885283"/>
    <w:rsid w:val="00885D2B"/>
    <w:rsid w:val="00886706"/>
    <w:rsid w:val="00886A5C"/>
    <w:rsid w:val="008905AD"/>
    <w:rsid w:val="008907F8"/>
    <w:rsid w:val="0089143B"/>
    <w:rsid w:val="008929A5"/>
    <w:rsid w:val="00894791"/>
    <w:rsid w:val="0089507E"/>
    <w:rsid w:val="008957E2"/>
    <w:rsid w:val="0089610D"/>
    <w:rsid w:val="00896DF6"/>
    <w:rsid w:val="008A132D"/>
    <w:rsid w:val="008A2CFA"/>
    <w:rsid w:val="008A3020"/>
    <w:rsid w:val="008A4E15"/>
    <w:rsid w:val="008A5142"/>
    <w:rsid w:val="008A64BB"/>
    <w:rsid w:val="008A75F5"/>
    <w:rsid w:val="008B0D22"/>
    <w:rsid w:val="008B1552"/>
    <w:rsid w:val="008B1CF4"/>
    <w:rsid w:val="008B27A8"/>
    <w:rsid w:val="008B3775"/>
    <w:rsid w:val="008B442B"/>
    <w:rsid w:val="008B4D60"/>
    <w:rsid w:val="008B4E31"/>
    <w:rsid w:val="008B68B6"/>
    <w:rsid w:val="008B697B"/>
    <w:rsid w:val="008B6D76"/>
    <w:rsid w:val="008B72C7"/>
    <w:rsid w:val="008B782D"/>
    <w:rsid w:val="008B79BF"/>
    <w:rsid w:val="008C0272"/>
    <w:rsid w:val="008C15AE"/>
    <w:rsid w:val="008C2E04"/>
    <w:rsid w:val="008C3C7B"/>
    <w:rsid w:val="008C431F"/>
    <w:rsid w:val="008C4897"/>
    <w:rsid w:val="008C4CCB"/>
    <w:rsid w:val="008C5119"/>
    <w:rsid w:val="008C5BCC"/>
    <w:rsid w:val="008C5CE1"/>
    <w:rsid w:val="008C607B"/>
    <w:rsid w:val="008C67C8"/>
    <w:rsid w:val="008C75CB"/>
    <w:rsid w:val="008D176F"/>
    <w:rsid w:val="008D273D"/>
    <w:rsid w:val="008D3AE1"/>
    <w:rsid w:val="008D4F02"/>
    <w:rsid w:val="008D558E"/>
    <w:rsid w:val="008D59EB"/>
    <w:rsid w:val="008D69D8"/>
    <w:rsid w:val="008D69F7"/>
    <w:rsid w:val="008E1A76"/>
    <w:rsid w:val="008E1E48"/>
    <w:rsid w:val="008E2748"/>
    <w:rsid w:val="008E2A9C"/>
    <w:rsid w:val="008E2BB8"/>
    <w:rsid w:val="008E2BC1"/>
    <w:rsid w:val="008E2C82"/>
    <w:rsid w:val="008E59CE"/>
    <w:rsid w:val="008E63FB"/>
    <w:rsid w:val="008E7A35"/>
    <w:rsid w:val="008E7EF0"/>
    <w:rsid w:val="008F0108"/>
    <w:rsid w:val="008F31E5"/>
    <w:rsid w:val="008F34C6"/>
    <w:rsid w:val="008F408D"/>
    <w:rsid w:val="008F4C23"/>
    <w:rsid w:val="008F64BF"/>
    <w:rsid w:val="008F663F"/>
    <w:rsid w:val="008F6D7F"/>
    <w:rsid w:val="008F7290"/>
    <w:rsid w:val="009016DD"/>
    <w:rsid w:val="00901884"/>
    <w:rsid w:val="00901D02"/>
    <w:rsid w:val="00902327"/>
    <w:rsid w:val="00903F57"/>
    <w:rsid w:val="0090780C"/>
    <w:rsid w:val="00907FE4"/>
    <w:rsid w:val="00910148"/>
    <w:rsid w:val="0091094D"/>
    <w:rsid w:val="00912559"/>
    <w:rsid w:val="009127FB"/>
    <w:rsid w:val="009132BF"/>
    <w:rsid w:val="00913474"/>
    <w:rsid w:val="009137A9"/>
    <w:rsid w:val="00913BA8"/>
    <w:rsid w:val="009149C3"/>
    <w:rsid w:val="0091551E"/>
    <w:rsid w:val="00917C2C"/>
    <w:rsid w:val="00921EF8"/>
    <w:rsid w:val="009225FA"/>
    <w:rsid w:val="009227F9"/>
    <w:rsid w:val="0092298D"/>
    <w:rsid w:val="00922B7C"/>
    <w:rsid w:val="0092369B"/>
    <w:rsid w:val="00923F06"/>
    <w:rsid w:val="0092402D"/>
    <w:rsid w:val="00924585"/>
    <w:rsid w:val="00924829"/>
    <w:rsid w:val="00925868"/>
    <w:rsid w:val="00927210"/>
    <w:rsid w:val="009274EB"/>
    <w:rsid w:val="0093053F"/>
    <w:rsid w:val="00932A18"/>
    <w:rsid w:val="00933567"/>
    <w:rsid w:val="009343AF"/>
    <w:rsid w:val="00934ED0"/>
    <w:rsid w:val="00935693"/>
    <w:rsid w:val="00936C29"/>
    <w:rsid w:val="0093729D"/>
    <w:rsid w:val="00937B70"/>
    <w:rsid w:val="00940E93"/>
    <w:rsid w:val="00941B99"/>
    <w:rsid w:val="00942E45"/>
    <w:rsid w:val="00943482"/>
    <w:rsid w:val="00943B97"/>
    <w:rsid w:val="00944F7B"/>
    <w:rsid w:val="00945992"/>
    <w:rsid w:val="00945D00"/>
    <w:rsid w:val="00946039"/>
    <w:rsid w:val="00946254"/>
    <w:rsid w:val="0095249D"/>
    <w:rsid w:val="00952EBB"/>
    <w:rsid w:val="0095323D"/>
    <w:rsid w:val="00953F6A"/>
    <w:rsid w:val="00954777"/>
    <w:rsid w:val="009553E7"/>
    <w:rsid w:val="00955F6C"/>
    <w:rsid w:val="00957E0B"/>
    <w:rsid w:val="00961CE7"/>
    <w:rsid w:val="0096238E"/>
    <w:rsid w:val="009632C7"/>
    <w:rsid w:val="009637CE"/>
    <w:rsid w:val="00966780"/>
    <w:rsid w:val="00970147"/>
    <w:rsid w:val="009735EE"/>
    <w:rsid w:val="00973B66"/>
    <w:rsid w:val="009764B3"/>
    <w:rsid w:val="0098028C"/>
    <w:rsid w:val="00980C8A"/>
    <w:rsid w:val="00981C21"/>
    <w:rsid w:val="00982657"/>
    <w:rsid w:val="009828DA"/>
    <w:rsid w:val="00983349"/>
    <w:rsid w:val="00984277"/>
    <w:rsid w:val="009855A6"/>
    <w:rsid w:val="009862F1"/>
    <w:rsid w:val="009865A6"/>
    <w:rsid w:val="0098676E"/>
    <w:rsid w:val="00986793"/>
    <w:rsid w:val="009872C9"/>
    <w:rsid w:val="00990C14"/>
    <w:rsid w:val="009919CA"/>
    <w:rsid w:val="00992501"/>
    <w:rsid w:val="00992807"/>
    <w:rsid w:val="00993A61"/>
    <w:rsid w:val="00996724"/>
    <w:rsid w:val="009A0185"/>
    <w:rsid w:val="009A027A"/>
    <w:rsid w:val="009A1486"/>
    <w:rsid w:val="009A1B9B"/>
    <w:rsid w:val="009A1BC7"/>
    <w:rsid w:val="009A1D17"/>
    <w:rsid w:val="009A3D66"/>
    <w:rsid w:val="009A461D"/>
    <w:rsid w:val="009A4881"/>
    <w:rsid w:val="009A48EB"/>
    <w:rsid w:val="009A4F92"/>
    <w:rsid w:val="009A51CE"/>
    <w:rsid w:val="009A6A9E"/>
    <w:rsid w:val="009B1032"/>
    <w:rsid w:val="009B23DA"/>
    <w:rsid w:val="009B2AF7"/>
    <w:rsid w:val="009B2C90"/>
    <w:rsid w:val="009B3809"/>
    <w:rsid w:val="009B3B44"/>
    <w:rsid w:val="009B52E2"/>
    <w:rsid w:val="009B6CBF"/>
    <w:rsid w:val="009C05E9"/>
    <w:rsid w:val="009C06C0"/>
    <w:rsid w:val="009C1196"/>
    <w:rsid w:val="009C1E90"/>
    <w:rsid w:val="009C32D6"/>
    <w:rsid w:val="009C5218"/>
    <w:rsid w:val="009C5F3B"/>
    <w:rsid w:val="009C606F"/>
    <w:rsid w:val="009C6194"/>
    <w:rsid w:val="009C6729"/>
    <w:rsid w:val="009C7001"/>
    <w:rsid w:val="009C749C"/>
    <w:rsid w:val="009D0A91"/>
    <w:rsid w:val="009D1458"/>
    <w:rsid w:val="009D1B6C"/>
    <w:rsid w:val="009D212E"/>
    <w:rsid w:val="009D234F"/>
    <w:rsid w:val="009D27D9"/>
    <w:rsid w:val="009D3076"/>
    <w:rsid w:val="009D41DF"/>
    <w:rsid w:val="009D4F7C"/>
    <w:rsid w:val="009D561A"/>
    <w:rsid w:val="009D5871"/>
    <w:rsid w:val="009D620F"/>
    <w:rsid w:val="009D6673"/>
    <w:rsid w:val="009D7550"/>
    <w:rsid w:val="009D7AFC"/>
    <w:rsid w:val="009E05FE"/>
    <w:rsid w:val="009E20FD"/>
    <w:rsid w:val="009E23F0"/>
    <w:rsid w:val="009E249A"/>
    <w:rsid w:val="009E279D"/>
    <w:rsid w:val="009E38C5"/>
    <w:rsid w:val="009E3EDB"/>
    <w:rsid w:val="009E4321"/>
    <w:rsid w:val="009E46B3"/>
    <w:rsid w:val="009E4A9B"/>
    <w:rsid w:val="009E4D5F"/>
    <w:rsid w:val="009E5560"/>
    <w:rsid w:val="009E5FED"/>
    <w:rsid w:val="009E7AB1"/>
    <w:rsid w:val="009F24FA"/>
    <w:rsid w:val="009F2640"/>
    <w:rsid w:val="009F38B8"/>
    <w:rsid w:val="009F4CE5"/>
    <w:rsid w:val="009F4D3F"/>
    <w:rsid w:val="009F50DD"/>
    <w:rsid w:val="009F5A73"/>
    <w:rsid w:val="009F5E18"/>
    <w:rsid w:val="009F7CF7"/>
    <w:rsid w:val="00A00380"/>
    <w:rsid w:val="00A0099D"/>
    <w:rsid w:val="00A00ED4"/>
    <w:rsid w:val="00A01627"/>
    <w:rsid w:val="00A01968"/>
    <w:rsid w:val="00A01996"/>
    <w:rsid w:val="00A02E40"/>
    <w:rsid w:val="00A04607"/>
    <w:rsid w:val="00A10014"/>
    <w:rsid w:val="00A10224"/>
    <w:rsid w:val="00A10C93"/>
    <w:rsid w:val="00A10E7D"/>
    <w:rsid w:val="00A10EDE"/>
    <w:rsid w:val="00A1158C"/>
    <w:rsid w:val="00A11CAF"/>
    <w:rsid w:val="00A12D83"/>
    <w:rsid w:val="00A13CEE"/>
    <w:rsid w:val="00A150B7"/>
    <w:rsid w:val="00A15861"/>
    <w:rsid w:val="00A15CF5"/>
    <w:rsid w:val="00A1681B"/>
    <w:rsid w:val="00A17438"/>
    <w:rsid w:val="00A228D0"/>
    <w:rsid w:val="00A2302E"/>
    <w:rsid w:val="00A23437"/>
    <w:rsid w:val="00A23462"/>
    <w:rsid w:val="00A23851"/>
    <w:rsid w:val="00A23D11"/>
    <w:rsid w:val="00A24200"/>
    <w:rsid w:val="00A257FC"/>
    <w:rsid w:val="00A2587F"/>
    <w:rsid w:val="00A26143"/>
    <w:rsid w:val="00A264AA"/>
    <w:rsid w:val="00A300BD"/>
    <w:rsid w:val="00A31BC9"/>
    <w:rsid w:val="00A32571"/>
    <w:rsid w:val="00A3281B"/>
    <w:rsid w:val="00A32850"/>
    <w:rsid w:val="00A3341F"/>
    <w:rsid w:val="00A33CD4"/>
    <w:rsid w:val="00A345B2"/>
    <w:rsid w:val="00A3520B"/>
    <w:rsid w:val="00A35257"/>
    <w:rsid w:val="00A356F4"/>
    <w:rsid w:val="00A358F3"/>
    <w:rsid w:val="00A3596F"/>
    <w:rsid w:val="00A35A37"/>
    <w:rsid w:val="00A360E2"/>
    <w:rsid w:val="00A375C8"/>
    <w:rsid w:val="00A3769B"/>
    <w:rsid w:val="00A4030C"/>
    <w:rsid w:val="00A40679"/>
    <w:rsid w:val="00A40DD6"/>
    <w:rsid w:val="00A41202"/>
    <w:rsid w:val="00A412BA"/>
    <w:rsid w:val="00A42FCC"/>
    <w:rsid w:val="00A45ACA"/>
    <w:rsid w:val="00A4696F"/>
    <w:rsid w:val="00A47BF8"/>
    <w:rsid w:val="00A508CA"/>
    <w:rsid w:val="00A509E2"/>
    <w:rsid w:val="00A51DB2"/>
    <w:rsid w:val="00A5442A"/>
    <w:rsid w:val="00A54C72"/>
    <w:rsid w:val="00A550A1"/>
    <w:rsid w:val="00A5758D"/>
    <w:rsid w:val="00A61688"/>
    <w:rsid w:val="00A616F9"/>
    <w:rsid w:val="00A61C38"/>
    <w:rsid w:val="00A627A7"/>
    <w:rsid w:val="00A627E7"/>
    <w:rsid w:val="00A65B31"/>
    <w:rsid w:val="00A65CD9"/>
    <w:rsid w:val="00A67BE6"/>
    <w:rsid w:val="00A70833"/>
    <w:rsid w:val="00A72411"/>
    <w:rsid w:val="00A7281B"/>
    <w:rsid w:val="00A747BD"/>
    <w:rsid w:val="00A74E4C"/>
    <w:rsid w:val="00A74EFA"/>
    <w:rsid w:val="00A75D0C"/>
    <w:rsid w:val="00A775B5"/>
    <w:rsid w:val="00A77D5D"/>
    <w:rsid w:val="00A80219"/>
    <w:rsid w:val="00A80568"/>
    <w:rsid w:val="00A81B61"/>
    <w:rsid w:val="00A8232B"/>
    <w:rsid w:val="00A85803"/>
    <w:rsid w:val="00A86E0F"/>
    <w:rsid w:val="00A8705E"/>
    <w:rsid w:val="00A906A3"/>
    <w:rsid w:val="00A91E5D"/>
    <w:rsid w:val="00A93398"/>
    <w:rsid w:val="00A94810"/>
    <w:rsid w:val="00A94897"/>
    <w:rsid w:val="00A95073"/>
    <w:rsid w:val="00A953FC"/>
    <w:rsid w:val="00A96746"/>
    <w:rsid w:val="00A968F3"/>
    <w:rsid w:val="00AA1B58"/>
    <w:rsid w:val="00AA31F9"/>
    <w:rsid w:val="00AA41E2"/>
    <w:rsid w:val="00AA45DA"/>
    <w:rsid w:val="00AA5A11"/>
    <w:rsid w:val="00AA7DFE"/>
    <w:rsid w:val="00AA7E47"/>
    <w:rsid w:val="00AB0A9A"/>
    <w:rsid w:val="00AB0F87"/>
    <w:rsid w:val="00AB277D"/>
    <w:rsid w:val="00AB2922"/>
    <w:rsid w:val="00AB3F15"/>
    <w:rsid w:val="00AB4E81"/>
    <w:rsid w:val="00AB58F3"/>
    <w:rsid w:val="00AB5EE8"/>
    <w:rsid w:val="00AC17F7"/>
    <w:rsid w:val="00AC1A34"/>
    <w:rsid w:val="00AC1AEE"/>
    <w:rsid w:val="00AC21CD"/>
    <w:rsid w:val="00AC2274"/>
    <w:rsid w:val="00AC357F"/>
    <w:rsid w:val="00AC5F34"/>
    <w:rsid w:val="00AC5F69"/>
    <w:rsid w:val="00AC7BAF"/>
    <w:rsid w:val="00AD0175"/>
    <w:rsid w:val="00AD0CB9"/>
    <w:rsid w:val="00AD0FBC"/>
    <w:rsid w:val="00AD1072"/>
    <w:rsid w:val="00AD1C30"/>
    <w:rsid w:val="00AD26C5"/>
    <w:rsid w:val="00AD28FA"/>
    <w:rsid w:val="00AD31DA"/>
    <w:rsid w:val="00AD45B8"/>
    <w:rsid w:val="00AD5766"/>
    <w:rsid w:val="00AD5BD2"/>
    <w:rsid w:val="00AD70E7"/>
    <w:rsid w:val="00AE26BC"/>
    <w:rsid w:val="00AE3C2F"/>
    <w:rsid w:val="00AE3E1D"/>
    <w:rsid w:val="00AE58A1"/>
    <w:rsid w:val="00AE5B32"/>
    <w:rsid w:val="00AE61B5"/>
    <w:rsid w:val="00AE711A"/>
    <w:rsid w:val="00AE7CB4"/>
    <w:rsid w:val="00AF00BA"/>
    <w:rsid w:val="00AF1430"/>
    <w:rsid w:val="00AF15ED"/>
    <w:rsid w:val="00AF24A8"/>
    <w:rsid w:val="00AF3040"/>
    <w:rsid w:val="00AF3342"/>
    <w:rsid w:val="00AF38A5"/>
    <w:rsid w:val="00AF4366"/>
    <w:rsid w:val="00AF5A59"/>
    <w:rsid w:val="00AF60D1"/>
    <w:rsid w:val="00AF67C1"/>
    <w:rsid w:val="00AF711C"/>
    <w:rsid w:val="00B0199A"/>
    <w:rsid w:val="00B021E7"/>
    <w:rsid w:val="00B02829"/>
    <w:rsid w:val="00B0401E"/>
    <w:rsid w:val="00B04A3F"/>
    <w:rsid w:val="00B050D6"/>
    <w:rsid w:val="00B06C7E"/>
    <w:rsid w:val="00B078C1"/>
    <w:rsid w:val="00B07C3B"/>
    <w:rsid w:val="00B10F25"/>
    <w:rsid w:val="00B11558"/>
    <w:rsid w:val="00B1298D"/>
    <w:rsid w:val="00B144EF"/>
    <w:rsid w:val="00B15202"/>
    <w:rsid w:val="00B1610A"/>
    <w:rsid w:val="00B169A6"/>
    <w:rsid w:val="00B17004"/>
    <w:rsid w:val="00B17BC5"/>
    <w:rsid w:val="00B204B9"/>
    <w:rsid w:val="00B2311A"/>
    <w:rsid w:val="00B2354E"/>
    <w:rsid w:val="00B23D1E"/>
    <w:rsid w:val="00B24420"/>
    <w:rsid w:val="00B24F22"/>
    <w:rsid w:val="00B2563F"/>
    <w:rsid w:val="00B25B56"/>
    <w:rsid w:val="00B31C60"/>
    <w:rsid w:val="00B324BA"/>
    <w:rsid w:val="00B330F9"/>
    <w:rsid w:val="00B33580"/>
    <w:rsid w:val="00B3494C"/>
    <w:rsid w:val="00B34FA3"/>
    <w:rsid w:val="00B36171"/>
    <w:rsid w:val="00B36745"/>
    <w:rsid w:val="00B3701E"/>
    <w:rsid w:val="00B370FA"/>
    <w:rsid w:val="00B37B4D"/>
    <w:rsid w:val="00B41724"/>
    <w:rsid w:val="00B43384"/>
    <w:rsid w:val="00B440D6"/>
    <w:rsid w:val="00B456BE"/>
    <w:rsid w:val="00B46151"/>
    <w:rsid w:val="00B4623C"/>
    <w:rsid w:val="00B46790"/>
    <w:rsid w:val="00B47430"/>
    <w:rsid w:val="00B4763D"/>
    <w:rsid w:val="00B50473"/>
    <w:rsid w:val="00B50A17"/>
    <w:rsid w:val="00B50F26"/>
    <w:rsid w:val="00B51AE6"/>
    <w:rsid w:val="00B51B39"/>
    <w:rsid w:val="00B51BE4"/>
    <w:rsid w:val="00B54A1C"/>
    <w:rsid w:val="00B55FC2"/>
    <w:rsid w:val="00B564B7"/>
    <w:rsid w:val="00B569FB"/>
    <w:rsid w:val="00B575D4"/>
    <w:rsid w:val="00B57A40"/>
    <w:rsid w:val="00B62AB4"/>
    <w:rsid w:val="00B62B2B"/>
    <w:rsid w:val="00B6344A"/>
    <w:rsid w:val="00B654B1"/>
    <w:rsid w:val="00B65E95"/>
    <w:rsid w:val="00B6628F"/>
    <w:rsid w:val="00B66A77"/>
    <w:rsid w:val="00B67810"/>
    <w:rsid w:val="00B679CA"/>
    <w:rsid w:val="00B70547"/>
    <w:rsid w:val="00B718EA"/>
    <w:rsid w:val="00B71B19"/>
    <w:rsid w:val="00B71B51"/>
    <w:rsid w:val="00B71C74"/>
    <w:rsid w:val="00B73281"/>
    <w:rsid w:val="00B738B6"/>
    <w:rsid w:val="00B75381"/>
    <w:rsid w:val="00B7577D"/>
    <w:rsid w:val="00B76F5D"/>
    <w:rsid w:val="00B8195B"/>
    <w:rsid w:val="00B81A8F"/>
    <w:rsid w:val="00B81BC4"/>
    <w:rsid w:val="00B81CF3"/>
    <w:rsid w:val="00B81ED2"/>
    <w:rsid w:val="00B82112"/>
    <w:rsid w:val="00B8215A"/>
    <w:rsid w:val="00B83A16"/>
    <w:rsid w:val="00B85389"/>
    <w:rsid w:val="00B85FB5"/>
    <w:rsid w:val="00B867C5"/>
    <w:rsid w:val="00B8753B"/>
    <w:rsid w:val="00B87D30"/>
    <w:rsid w:val="00B87E96"/>
    <w:rsid w:val="00B87F51"/>
    <w:rsid w:val="00B903C1"/>
    <w:rsid w:val="00B90AB7"/>
    <w:rsid w:val="00B90FAB"/>
    <w:rsid w:val="00B911B9"/>
    <w:rsid w:val="00B92ADA"/>
    <w:rsid w:val="00B92BE0"/>
    <w:rsid w:val="00B92F8F"/>
    <w:rsid w:val="00B93D70"/>
    <w:rsid w:val="00B942CB"/>
    <w:rsid w:val="00B9490F"/>
    <w:rsid w:val="00B96B50"/>
    <w:rsid w:val="00B97DCB"/>
    <w:rsid w:val="00BA0340"/>
    <w:rsid w:val="00BA071A"/>
    <w:rsid w:val="00BA099F"/>
    <w:rsid w:val="00BA1CD8"/>
    <w:rsid w:val="00BA388C"/>
    <w:rsid w:val="00BA4302"/>
    <w:rsid w:val="00BA45FB"/>
    <w:rsid w:val="00BA47CB"/>
    <w:rsid w:val="00BA48FE"/>
    <w:rsid w:val="00BA74F4"/>
    <w:rsid w:val="00BB37EA"/>
    <w:rsid w:val="00BB4141"/>
    <w:rsid w:val="00BB417C"/>
    <w:rsid w:val="00BB4683"/>
    <w:rsid w:val="00BB4D56"/>
    <w:rsid w:val="00BB5A45"/>
    <w:rsid w:val="00BB5B0A"/>
    <w:rsid w:val="00BB7063"/>
    <w:rsid w:val="00BB79D3"/>
    <w:rsid w:val="00BC0621"/>
    <w:rsid w:val="00BC25B1"/>
    <w:rsid w:val="00BC370B"/>
    <w:rsid w:val="00BC3DF0"/>
    <w:rsid w:val="00BC4A8A"/>
    <w:rsid w:val="00BC5891"/>
    <w:rsid w:val="00BC608A"/>
    <w:rsid w:val="00BD1550"/>
    <w:rsid w:val="00BD1D74"/>
    <w:rsid w:val="00BD1EE8"/>
    <w:rsid w:val="00BD2B2A"/>
    <w:rsid w:val="00BD2EEA"/>
    <w:rsid w:val="00BD333C"/>
    <w:rsid w:val="00BD3552"/>
    <w:rsid w:val="00BD4AC5"/>
    <w:rsid w:val="00BD5146"/>
    <w:rsid w:val="00BD5ED1"/>
    <w:rsid w:val="00BD6F7C"/>
    <w:rsid w:val="00BE0096"/>
    <w:rsid w:val="00BE114F"/>
    <w:rsid w:val="00BE225A"/>
    <w:rsid w:val="00BE309D"/>
    <w:rsid w:val="00BE3340"/>
    <w:rsid w:val="00BE358C"/>
    <w:rsid w:val="00BE38E7"/>
    <w:rsid w:val="00BE6803"/>
    <w:rsid w:val="00BE6BE6"/>
    <w:rsid w:val="00BE78B3"/>
    <w:rsid w:val="00BE7F9D"/>
    <w:rsid w:val="00BF0217"/>
    <w:rsid w:val="00BF210F"/>
    <w:rsid w:val="00BF28D7"/>
    <w:rsid w:val="00BF4579"/>
    <w:rsid w:val="00BF4FFF"/>
    <w:rsid w:val="00BF50F4"/>
    <w:rsid w:val="00BF632E"/>
    <w:rsid w:val="00BF6A38"/>
    <w:rsid w:val="00BF74C2"/>
    <w:rsid w:val="00C00962"/>
    <w:rsid w:val="00C01D96"/>
    <w:rsid w:val="00C027FD"/>
    <w:rsid w:val="00C02F4F"/>
    <w:rsid w:val="00C043EF"/>
    <w:rsid w:val="00C05C84"/>
    <w:rsid w:val="00C064DA"/>
    <w:rsid w:val="00C0657F"/>
    <w:rsid w:val="00C07EBD"/>
    <w:rsid w:val="00C109BC"/>
    <w:rsid w:val="00C10D7E"/>
    <w:rsid w:val="00C1200E"/>
    <w:rsid w:val="00C1319F"/>
    <w:rsid w:val="00C134A6"/>
    <w:rsid w:val="00C1431E"/>
    <w:rsid w:val="00C14A8C"/>
    <w:rsid w:val="00C163F8"/>
    <w:rsid w:val="00C16523"/>
    <w:rsid w:val="00C17837"/>
    <w:rsid w:val="00C21C73"/>
    <w:rsid w:val="00C21D4D"/>
    <w:rsid w:val="00C22587"/>
    <w:rsid w:val="00C226C9"/>
    <w:rsid w:val="00C22BBF"/>
    <w:rsid w:val="00C240F0"/>
    <w:rsid w:val="00C24756"/>
    <w:rsid w:val="00C24966"/>
    <w:rsid w:val="00C2574D"/>
    <w:rsid w:val="00C267B7"/>
    <w:rsid w:val="00C270B9"/>
    <w:rsid w:val="00C27303"/>
    <w:rsid w:val="00C27CFA"/>
    <w:rsid w:val="00C30CB6"/>
    <w:rsid w:val="00C31C85"/>
    <w:rsid w:val="00C31D9F"/>
    <w:rsid w:val="00C31F47"/>
    <w:rsid w:val="00C31FF7"/>
    <w:rsid w:val="00C32155"/>
    <w:rsid w:val="00C32E08"/>
    <w:rsid w:val="00C33458"/>
    <w:rsid w:val="00C354F9"/>
    <w:rsid w:val="00C35547"/>
    <w:rsid w:val="00C36410"/>
    <w:rsid w:val="00C364A8"/>
    <w:rsid w:val="00C3724E"/>
    <w:rsid w:val="00C3796B"/>
    <w:rsid w:val="00C37D69"/>
    <w:rsid w:val="00C40EF2"/>
    <w:rsid w:val="00C4488E"/>
    <w:rsid w:val="00C47621"/>
    <w:rsid w:val="00C478F7"/>
    <w:rsid w:val="00C501E3"/>
    <w:rsid w:val="00C50CDB"/>
    <w:rsid w:val="00C50DB6"/>
    <w:rsid w:val="00C52D9E"/>
    <w:rsid w:val="00C5358C"/>
    <w:rsid w:val="00C53BBD"/>
    <w:rsid w:val="00C54514"/>
    <w:rsid w:val="00C546A1"/>
    <w:rsid w:val="00C54EF7"/>
    <w:rsid w:val="00C56DE7"/>
    <w:rsid w:val="00C57B01"/>
    <w:rsid w:val="00C60B70"/>
    <w:rsid w:val="00C63CC6"/>
    <w:rsid w:val="00C63F64"/>
    <w:rsid w:val="00C64EAB"/>
    <w:rsid w:val="00C66B2A"/>
    <w:rsid w:val="00C67892"/>
    <w:rsid w:val="00C67997"/>
    <w:rsid w:val="00C71605"/>
    <w:rsid w:val="00C72F71"/>
    <w:rsid w:val="00C7379B"/>
    <w:rsid w:val="00C758C1"/>
    <w:rsid w:val="00C761B0"/>
    <w:rsid w:val="00C762DE"/>
    <w:rsid w:val="00C77187"/>
    <w:rsid w:val="00C77CF1"/>
    <w:rsid w:val="00C80FA6"/>
    <w:rsid w:val="00C80FF5"/>
    <w:rsid w:val="00C81E0C"/>
    <w:rsid w:val="00C81F5B"/>
    <w:rsid w:val="00C8227C"/>
    <w:rsid w:val="00C82723"/>
    <w:rsid w:val="00C83DFC"/>
    <w:rsid w:val="00C84134"/>
    <w:rsid w:val="00C85740"/>
    <w:rsid w:val="00C85C45"/>
    <w:rsid w:val="00C85CC5"/>
    <w:rsid w:val="00C8733C"/>
    <w:rsid w:val="00C87CD2"/>
    <w:rsid w:val="00C87D47"/>
    <w:rsid w:val="00C87D8B"/>
    <w:rsid w:val="00C906AD"/>
    <w:rsid w:val="00C91435"/>
    <w:rsid w:val="00C915C6"/>
    <w:rsid w:val="00C91940"/>
    <w:rsid w:val="00C9533E"/>
    <w:rsid w:val="00C953C9"/>
    <w:rsid w:val="00C96178"/>
    <w:rsid w:val="00C97786"/>
    <w:rsid w:val="00C97AE4"/>
    <w:rsid w:val="00C97CAB"/>
    <w:rsid w:val="00CA1A17"/>
    <w:rsid w:val="00CA1BE4"/>
    <w:rsid w:val="00CA2BCB"/>
    <w:rsid w:val="00CA3644"/>
    <w:rsid w:val="00CA554B"/>
    <w:rsid w:val="00CA5D23"/>
    <w:rsid w:val="00CA6134"/>
    <w:rsid w:val="00CA62E4"/>
    <w:rsid w:val="00CA656F"/>
    <w:rsid w:val="00CA724F"/>
    <w:rsid w:val="00CB09EE"/>
    <w:rsid w:val="00CB20F4"/>
    <w:rsid w:val="00CB2BA6"/>
    <w:rsid w:val="00CB3A73"/>
    <w:rsid w:val="00CB418F"/>
    <w:rsid w:val="00CB4DBF"/>
    <w:rsid w:val="00CB4EB8"/>
    <w:rsid w:val="00CB551D"/>
    <w:rsid w:val="00CB6D8F"/>
    <w:rsid w:val="00CB72AE"/>
    <w:rsid w:val="00CB7500"/>
    <w:rsid w:val="00CC0091"/>
    <w:rsid w:val="00CC0827"/>
    <w:rsid w:val="00CC265D"/>
    <w:rsid w:val="00CC2B1B"/>
    <w:rsid w:val="00CC2F4D"/>
    <w:rsid w:val="00CC3E52"/>
    <w:rsid w:val="00CC3F7D"/>
    <w:rsid w:val="00CC4884"/>
    <w:rsid w:val="00CC5136"/>
    <w:rsid w:val="00CC5516"/>
    <w:rsid w:val="00CC5A29"/>
    <w:rsid w:val="00CC6339"/>
    <w:rsid w:val="00CC6578"/>
    <w:rsid w:val="00CC6B90"/>
    <w:rsid w:val="00CC7550"/>
    <w:rsid w:val="00CC78A3"/>
    <w:rsid w:val="00CD1B81"/>
    <w:rsid w:val="00CD2795"/>
    <w:rsid w:val="00CD2F1A"/>
    <w:rsid w:val="00CD33E7"/>
    <w:rsid w:val="00CD4E2F"/>
    <w:rsid w:val="00CD4FC6"/>
    <w:rsid w:val="00CD62D3"/>
    <w:rsid w:val="00CD7518"/>
    <w:rsid w:val="00CE0C2E"/>
    <w:rsid w:val="00CE1BC8"/>
    <w:rsid w:val="00CE1F83"/>
    <w:rsid w:val="00CE37CC"/>
    <w:rsid w:val="00CE3E26"/>
    <w:rsid w:val="00CE5E65"/>
    <w:rsid w:val="00CE6CD2"/>
    <w:rsid w:val="00CE789E"/>
    <w:rsid w:val="00CF0A4C"/>
    <w:rsid w:val="00CF1B75"/>
    <w:rsid w:val="00CF36D1"/>
    <w:rsid w:val="00CF3B10"/>
    <w:rsid w:val="00CF48A8"/>
    <w:rsid w:val="00CF6ADB"/>
    <w:rsid w:val="00CF79AE"/>
    <w:rsid w:val="00D00390"/>
    <w:rsid w:val="00D00C09"/>
    <w:rsid w:val="00D00DB6"/>
    <w:rsid w:val="00D0250A"/>
    <w:rsid w:val="00D02C20"/>
    <w:rsid w:val="00D051FD"/>
    <w:rsid w:val="00D0615B"/>
    <w:rsid w:val="00D07E15"/>
    <w:rsid w:val="00D10019"/>
    <w:rsid w:val="00D12EED"/>
    <w:rsid w:val="00D130AF"/>
    <w:rsid w:val="00D13553"/>
    <w:rsid w:val="00D14478"/>
    <w:rsid w:val="00D14D07"/>
    <w:rsid w:val="00D15332"/>
    <w:rsid w:val="00D16422"/>
    <w:rsid w:val="00D17EB6"/>
    <w:rsid w:val="00D20899"/>
    <w:rsid w:val="00D208A1"/>
    <w:rsid w:val="00D2133C"/>
    <w:rsid w:val="00D218B5"/>
    <w:rsid w:val="00D21A1B"/>
    <w:rsid w:val="00D22753"/>
    <w:rsid w:val="00D23D09"/>
    <w:rsid w:val="00D2448E"/>
    <w:rsid w:val="00D26283"/>
    <w:rsid w:val="00D262E0"/>
    <w:rsid w:val="00D26563"/>
    <w:rsid w:val="00D265C6"/>
    <w:rsid w:val="00D269CF"/>
    <w:rsid w:val="00D26E31"/>
    <w:rsid w:val="00D27F40"/>
    <w:rsid w:val="00D3207B"/>
    <w:rsid w:val="00D33104"/>
    <w:rsid w:val="00D3447A"/>
    <w:rsid w:val="00D34537"/>
    <w:rsid w:val="00D346F9"/>
    <w:rsid w:val="00D35045"/>
    <w:rsid w:val="00D36646"/>
    <w:rsid w:val="00D36A39"/>
    <w:rsid w:val="00D370FC"/>
    <w:rsid w:val="00D37242"/>
    <w:rsid w:val="00D37952"/>
    <w:rsid w:val="00D40164"/>
    <w:rsid w:val="00D40C78"/>
    <w:rsid w:val="00D40E75"/>
    <w:rsid w:val="00D4141F"/>
    <w:rsid w:val="00D41CC3"/>
    <w:rsid w:val="00D43E12"/>
    <w:rsid w:val="00D43F83"/>
    <w:rsid w:val="00D44359"/>
    <w:rsid w:val="00D45012"/>
    <w:rsid w:val="00D509D2"/>
    <w:rsid w:val="00D5194E"/>
    <w:rsid w:val="00D51C31"/>
    <w:rsid w:val="00D52A0A"/>
    <w:rsid w:val="00D56FA7"/>
    <w:rsid w:val="00D57FE0"/>
    <w:rsid w:val="00D6161A"/>
    <w:rsid w:val="00D61A95"/>
    <w:rsid w:val="00D64711"/>
    <w:rsid w:val="00D658C7"/>
    <w:rsid w:val="00D65B4E"/>
    <w:rsid w:val="00D673B2"/>
    <w:rsid w:val="00D6785B"/>
    <w:rsid w:val="00D67CF6"/>
    <w:rsid w:val="00D700BC"/>
    <w:rsid w:val="00D713DE"/>
    <w:rsid w:val="00D71451"/>
    <w:rsid w:val="00D724E4"/>
    <w:rsid w:val="00D73D48"/>
    <w:rsid w:val="00D7464F"/>
    <w:rsid w:val="00D7502E"/>
    <w:rsid w:val="00D75798"/>
    <w:rsid w:val="00D765FA"/>
    <w:rsid w:val="00D76C9C"/>
    <w:rsid w:val="00D81F90"/>
    <w:rsid w:val="00D8219B"/>
    <w:rsid w:val="00D827D7"/>
    <w:rsid w:val="00D829C3"/>
    <w:rsid w:val="00D82E74"/>
    <w:rsid w:val="00D855E6"/>
    <w:rsid w:val="00D8587B"/>
    <w:rsid w:val="00D85F45"/>
    <w:rsid w:val="00D85FCD"/>
    <w:rsid w:val="00D85FE6"/>
    <w:rsid w:val="00D87271"/>
    <w:rsid w:val="00D87E40"/>
    <w:rsid w:val="00D90745"/>
    <w:rsid w:val="00D916FE"/>
    <w:rsid w:val="00D9206F"/>
    <w:rsid w:val="00D93856"/>
    <w:rsid w:val="00D9509A"/>
    <w:rsid w:val="00D959DF"/>
    <w:rsid w:val="00D96290"/>
    <w:rsid w:val="00D963F9"/>
    <w:rsid w:val="00D96C1D"/>
    <w:rsid w:val="00D96DAF"/>
    <w:rsid w:val="00D96E62"/>
    <w:rsid w:val="00DA08A8"/>
    <w:rsid w:val="00DA106D"/>
    <w:rsid w:val="00DA1622"/>
    <w:rsid w:val="00DA1B9E"/>
    <w:rsid w:val="00DA27B3"/>
    <w:rsid w:val="00DA370A"/>
    <w:rsid w:val="00DA498F"/>
    <w:rsid w:val="00DA50E2"/>
    <w:rsid w:val="00DA57F1"/>
    <w:rsid w:val="00DA598E"/>
    <w:rsid w:val="00DA5D15"/>
    <w:rsid w:val="00DB11B1"/>
    <w:rsid w:val="00DB2A43"/>
    <w:rsid w:val="00DB3287"/>
    <w:rsid w:val="00DB47F0"/>
    <w:rsid w:val="00DB538F"/>
    <w:rsid w:val="00DB5BA9"/>
    <w:rsid w:val="00DB5CAF"/>
    <w:rsid w:val="00DB602C"/>
    <w:rsid w:val="00DB6228"/>
    <w:rsid w:val="00DB7C57"/>
    <w:rsid w:val="00DC112B"/>
    <w:rsid w:val="00DC1529"/>
    <w:rsid w:val="00DC18CD"/>
    <w:rsid w:val="00DC2569"/>
    <w:rsid w:val="00DC2822"/>
    <w:rsid w:val="00DC293A"/>
    <w:rsid w:val="00DC516B"/>
    <w:rsid w:val="00DC5B83"/>
    <w:rsid w:val="00DC614E"/>
    <w:rsid w:val="00DC6EC4"/>
    <w:rsid w:val="00DC7286"/>
    <w:rsid w:val="00DD277D"/>
    <w:rsid w:val="00DD29C9"/>
    <w:rsid w:val="00DD2B23"/>
    <w:rsid w:val="00DD2CC1"/>
    <w:rsid w:val="00DD2E5A"/>
    <w:rsid w:val="00DD324B"/>
    <w:rsid w:val="00DD3BD6"/>
    <w:rsid w:val="00DD4350"/>
    <w:rsid w:val="00DD52D8"/>
    <w:rsid w:val="00DD5733"/>
    <w:rsid w:val="00DD6EA7"/>
    <w:rsid w:val="00DE02A7"/>
    <w:rsid w:val="00DE07CA"/>
    <w:rsid w:val="00DE0FB8"/>
    <w:rsid w:val="00DE100D"/>
    <w:rsid w:val="00DE108F"/>
    <w:rsid w:val="00DE1C83"/>
    <w:rsid w:val="00DE3D33"/>
    <w:rsid w:val="00DE3F18"/>
    <w:rsid w:val="00DE4CEA"/>
    <w:rsid w:val="00DE5260"/>
    <w:rsid w:val="00DE56A2"/>
    <w:rsid w:val="00DF100D"/>
    <w:rsid w:val="00DF2E62"/>
    <w:rsid w:val="00DF2F4B"/>
    <w:rsid w:val="00DF3988"/>
    <w:rsid w:val="00DF3A3F"/>
    <w:rsid w:val="00DF408D"/>
    <w:rsid w:val="00DF40FB"/>
    <w:rsid w:val="00DF424E"/>
    <w:rsid w:val="00DF47E4"/>
    <w:rsid w:val="00DF486D"/>
    <w:rsid w:val="00DF4934"/>
    <w:rsid w:val="00DF64FE"/>
    <w:rsid w:val="00DF72B4"/>
    <w:rsid w:val="00DF7723"/>
    <w:rsid w:val="00E00320"/>
    <w:rsid w:val="00E01726"/>
    <w:rsid w:val="00E03325"/>
    <w:rsid w:val="00E04947"/>
    <w:rsid w:val="00E0539A"/>
    <w:rsid w:val="00E06260"/>
    <w:rsid w:val="00E10BC2"/>
    <w:rsid w:val="00E10F82"/>
    <w:rsid w:val="00E11546"/>
    <w:rsid w:val="00E1409C"/>
    <w:rsid w:val="00E153D8"/>
    <w:rsid w:val="00E157BD"/>
    <w:rsid w:val="00E2029B"/>
    <w:rsid w:val="00E22135"/>
    <w:rsid w:val="00E22509"/>
    <w:rsid w:val="00E22B29"/>
    <w:rsid w:val="00E2529A"/>
    <w:rsid w:val="00E25404"/>
    <w:rsid w:val="00E25763"/>
    <w:rsid w:val="00E27245"/>
    <w:rsid w:val="00E30B35"/>
    <w:rsid w:val="00E30F2F"/>
    <w:rsid w:val="00E30F86"/>
    <w:rsid w:val="00E3202B"/>
    <w:rsid w:val="00E3276D"/>
    <w:rsid w:val="00E33019"/>
    <w:rsid w:val="00E33606"/>
    <w:rsid w:val="00E33BE4"/>
    <w:rsid w:val="00E347E9"/>
    <w:rsid w:val="00E3604F"/>
    <w:rsid w:val="00E36309"/>
    <w:rsid w:val="00E36AFB"/>
    <w:rsid w:val="00E40BF7"/>
    <w:rsid w:val="00E43EB2"/>
    <w:rsid w:val="00E4412E"/>
    <w:rsid w:val="00E44E2B"/>
    <w:rsid w:val="00E45AC4"/>
    <w:rsid w:val="00E467B1"/>
    <w:rsid w:val="00E472A7"/>
    <w:rsid w:val="00E47307"/>
    <w:rsid w:val="00E510EE"/>
    <w:rsid w:val="00E518B2"/>
    <w:rsid w:val="00E55014"/>
    <w:rsid w:val="00E550EC"/>
    <w:rsid w:val="00E5729F"/>
    <w:rsid w:val="00E57761"/>
    <w:rsid w:val="00E57916"/>
    <w:rsid w:val="00E60762"/>
    <w:rsid w:val="00E614F4"/>
    <w:rsid w:val="00E61A5B"/>
    <w:rsid w:val="00E63374"/>
    <w:rsid w:val="00E6426A"/>
    <w:rsid w:val="00E649DD"/>
    <w:rsid w:val="00E654E8"/>
    <w:rsid w:val="00E65F00"/>
    <w:rsid w:val="00E67506"/>
    <w:rsid w:val="00E70398"/>
    <w:rsid w:val="00E719F3"/>
    <w:rsid w:val="00E72711"/>
    <w:rsid w:val="00E73070"/>
    <w:rsid w:val="00E74ADF"/>
    <w:rsid w:val="00E765FB"/>
    <w:rsid w:val="00E76C0C"/>
    <w:rsid w:val="00E8045A"/>
    <w:rsid w:val="00E80D61"/>
    <w:rsid w:val="00E80E30"/>
    <w:rsid w:val="00E8140C"/>
    <w:rsid w:val="00E81AC7"/>
    <w:rsid w:val="00E823B6"/>
    <w:rsid w:val="00E8261C"/>
    <w:rsid w:val="00E8525B"/>
    <w:rsid w:val="00E85493"/>
    <w:rsid w:val="00E85612"/>
    <w:rsid w:val="00E85750"/>
    <w:rsid w:val="00E85D1D"/>
    <w:rsid w:val="00E85ED9"/>
    <w:rsid w:val="00E908B6"/>
    <w:rsid w:val="00E90B28"/>
    <w:rsid w:val="00E918F1"/>
    <w:rsid w:val="00E91F57"/>
    <w:rsid w:val="00E92A8A"/>
    <w:rsid w:val="00E93C50"/>
    <w:rsid w:val="00E93F04"/>
    <w:rsid w:val="00E952A1"/>
    <w:rsid w:val="00E9664C"/>
    <w:rsid w:val="00E96DC1"/>
    <w:rsid w:val="00E97809"/>
    <w:rsid w:val="00E97823"/>
    <w:rsid w:val="00E97CB8"/>
    <w:rsid w:val="00EA0524"/>
    <w:rsid w:val="00EA06ED"/>
    <w:rsid w:val="00EA17AE"/>
    <w:rsid w:val="00EA2E8C"/>
    <w:rsid w:val="00EA3A06"/>
    <w:rsid w:val="00EA3F55"/>
    <w:rsid w:val="00EA4775"/>
    <w:rsid w:val="00EA4AE5"/>
    <w:rsid w:val="00EA6933"/>
    <w:rsid w:val="00EA6A3F"/>
    <w:rsid w:val="00EA6AAE"/>
    <w:rsid w:val="00EA77AF"/>
    <w:rsid w:val="00EB0062"/>
    <w:rsid w:val="00EB08B4"/>
    <w:rsid w:val="00EB1203"/>
    <w:rsid w:val="00EB21CA"/>
    <w:rsid w:val="00EB25A4"/>
    <w:rsid w:val="00EB3984"/>
    <w:rsid w:val="00EB40AD"/>
    <w:rsid w:val="00EB44B7"/>
    <w:rsid w:val="00EB4FAE"/>
    <w:rsid w:val="00EB629B"/>
    <w:rsid w:val="00EB79FD"/>
    <w:rsid w:val="00EC1892"/>
    <w:rsid w:val="00EC2606"/>
    <w:rsid w:val="00EC48B9"/>
    <w:rsid w:val="00EC4D28"/>
    <w:rsid w:val="00EC58B1"/>
    <w:rsid w:val="00EC647B"/>
    <w:rsid w:val="00ED260E"/>
    <w:rsid w:val="00ED27E3"/>
    <w:rsid w:val="00ED2DF1"/>
    <w:rsid w:val="00ED3470"/>
    <w:rsid w:val="00ED34FF"/>
    <w:rsid w:val="00ED38B4"/>
    <w:rsid w:val="00ED6159"/>
    <w:rsid w:val="00ED70BE"/>
    <w:rsid w:val="00ED773F"/>
    <w:rsid w:val="00EE3E6A"/>
    <w:rsid w:val="00EE49E7"/>
    <w:rsid w:val="00EE60D4"/>
    <w:rsid w:val="00EE6B5F"/>
    <w:rsid w:val="00EE6F41"/>
    <w:rsid w:val="00EE748A"/>
    <w:rsid w:val="00EE7A54"/>
    <w:rsid w:val="00EE7CB9"/>
    <w:rsid w:val="00EF0715"/>
    <w:rsid w:val="00EF16DD"/>
    <w:rsid w:val="00EF3DA6"/>
    <w:rsid w:val="00EF3F2E"/>
    <w:rsid w:val="00EF518B"/>
    <w:rsid w:val="00EF566C"/>
    <w:rsid w:val="00EF5739"/>
    <w:rsid w:val="00EF60D4"/>
    <w:rsid w:val="00EF6B7E"/>
    <w:rsid w:val="00EF71B4"/>
    <w:rsid w:val="00EF7F9E"/>
    <w:rsid w:val="00F00660"/>
    <w:rsid w:val="00F00CA6"/>
    <w:rsid w:val="00F049E5"/>
    <w:rsid w:val="00F04EE4"/>
    <w:rsid w:val="00F0552F"/>
    <w:rsid w:val="00F057A3"/>
    <w:rsid w:val="00F05EF7"/>
    <w:rsid w:val="00F0761F"/>
    <w:rsid w:val="00F100FA"/>
    <w:rsid w:val="00F11EFF"/>
    <w:rsid w:val="00F125C2"/>
    <w:rsid w:val="00F13403"/>
    <w:rsid w:val="00F13BCE"/>
    <w:rsid w:val="00F16CD3"/>
    <w:rsid w:val="00F17D34"/>
    <w:rsid w:val="00F23FB6"/>
    <w:rsid w:val="00F25A3D"/>
    <w:rsid w:val="00F25D0A"/>
    <w:rsid w:val="00F30251"/>
    <w:rsid w:val="00F31EB5"/>
    <w:rsid w:val="00F322D0"/>
    <w:rsid w:val="00F33F25"/>
    <w:rsid w:val="00F35198"/>
    <w:rsid w:val="00F36C40"/>
    <w:rsid w:val="00F3775B"/>
    <w:rsid w:val="00F37B20"/>
    <w:rsid w:val="00F37E88"/>
    <w:rsid w:val="00F4063C"/>
    <w:rsid w:val="00F41000"/>
    <w:rsid w:val="00F41C3B"/>
    <w:rsid w:val="00F41DA7"/>
    <w:rsid w:val="00F42399"/>
    <w:rsid w:val="00F4290D"/>
    <w:rsid w:val="00F43A0E"/>
    <w:rsid w:val="00F43B8F"/>
    <w:rsid w:val="00F44FF4"/>
    <w:rsid w:val="00F4512B"/>
    <w:rsid w:val="00F45BD7"/>
    <w:rsid w:val="00F50C30"/>
    <w:rsid w:val="00F51838"/>
    <w:rsid w:val="00F5317D"/>
    <w:rsid w:val="00F53E42"/>
    <w:rsid w:val="00F53F51"/>
    <w:rsid w:val="00F5643D"/>
    <w:rsid w:val="00F56534"/>
    <w:rsid w:val="00F609FC"/>
    <w:rsid w:val="00F615CD"/>
    <w:rsid w:val="00F634EF"/>
    <w:rsid w:val="00F644DB"/>
    <w:rsid w:val="00F6645F"/>
    <w:rsid w:val="00F67F09"/>
    <w:rsid w:val="00F70E00"/>
    <w:rsid w:val="00F70FF9"/>
    <w:rsid w:val="00F71C66"/>
    <w:rsid w:val="00F72741"/>
    <w:rsid w:val="00F727D7"/>
    <w:rsid w:val="00F73A30"/>
    <w:rsid w:val="00F753D9"/>
    <w:rsid w:val="00F75BD7"/>
    <w:rsid w:val="00F76703"/>
    <w:rsid w:val="00F768BB"/>
    <w:rsid w:val="00F76F4A"/>
    <w:rsid w:val="00F773CE"/>
    <w:rsid w:val="00F77536"/>
    <w:rsid w:val="00F77E53"/>
    <w:rsid w:val="00F8059E"/>
    <w:rsid w:val="00F82973"/>
    <w:rsid w:val="00F83956"/>
    <w:rsid w:val="00F842AB"/>
    <w:rsid w:val="00F85333"/>
    <w:rsid w:val="00F87345"/>
    <w:rsid w:val="00F87920"/>
    <w:rsid w:val="00F908BD"/>
    <w:rsid w:val="00F92621"/>
    <w:rsid w:val="00F927A3"/>
    <w:rsid w:val="00F92B28"/>
    <w:rsid w:val="00F93B4C"/>
    <w:rsid w:val="00F9440D"/>
    <w:rsid w:val="00F959B0"/>
    <w:rsid w:val="00F95B8E"/>
    <w:rsid w:val="00F9674B"/>
    <w:rsid w:val="00F96F81"/>
    <w:rsid w:val="00F977A8"/>
    <w:rsid w:val="00FA0A6A"/>
    <w:rsid w:val="00FA10F4"/>
    <w:rsid w:val="00FA2967"/>
    <w:rsid w:val="00FA29B0"/>
    <w:rsid w:val="00FA37C0"/>
    <w:rsid w:val="00FA3D79"/>
    <w:rsid w:val="00FA3E6B"/>
    <w:rsid w:val="00FA4306"/>
    <w:rsid w:val="00FA5971"/>
    <w:rsid w:val="00FA6481"/>
    <w:rsid w:val="00FA6DD7"/>
    <w:rsid w:val="00FA7341"/>
    <w:rsid w:val="00FA774C"/>
    <w:rsid w:val="00FB01D5"/>
    <w:rsid w:val="00FB07A2"/>
    <w:rsid w:val="00FB0A77"/>
    <w:rsid w:val="00FB11E0"/>
    <w:rsid w:val="00FB2577"/>
    <w:rsid w:val="00FB25B6"/>
    <w:rsid w:val="00FB3177"/>
    <w:rsid w:val="00FB3F04"/>
    <w:rsid w:val="00FB487F"/>
    <w:rsid w:val="00FB53AA"/>
    <w:rsid w:val="00FB5AFA"/>
    <w:rsid w:val="00FB62D0"/>
    <w:rsid w:val="00FC0497"/>
    <w:rsid w:val="00FC2CBC"/>
    <w:rsid w:val="00FC31F9"/>
    <w:rsid w:val="00FC3552"/>
    <w:rsid w:val="00FC48A4"/>
    <w:rsid w:val="00FC5CA1"/>
    <w:rsid w:val="00FC75A6"/>
    <w:rsid w:val="00FC7D0F"/>
    <w:rsid w:val="00FD0FC3"/>
    <w:rsid w:val="00FD1C35"/>
    <w:rsid w:val="00FD3101"/>
    <w:rsid w:val="00FD3D4F"/>
    <w:rsid w:val="00FD534D"/>
    <w:rsid w:val="00FD5621"/>
    <w:rsid w:val="00FD5B4A"/>
    <w:rsid w:val="00FD6706"/>
    <w:rsid w:val="00FD7622"/>
    <w:rsid w:val="00FD7A3A"/>
    <w:rsid w:val="00FD7EC9"/>
    <w:rsid w:val="00FE0236"/>
    <w:rsid w:val="00FE04FF"/>
    <w:rsid w:val="00FE0926"/>
    <w:rsid w:val="00FE16B5"/>
    <w:rsid w:val="00FE2CFA"/>
    <w:rsid w:val="00FE2F2A"/>
    <w:rsid w:val="00FE4327"/>
    <w:rsid w:val="00FE4AE0"/>
    <w:rsid w:val="00FE5D8E"/>
    <w:rsid w:val="00FE6062"/>
    <w:rsid w:val="00FE74F6"/>
    <w:rsid w:val="00FF2646"/>
    <w:rsid w:val="00FF26CE"/>
    <w:rsid w:val="00FF2904"/>
    <w:rsid w:val="00FF4BC0"/>
    <w:rsid w:val="00FF569F"/>
    <w:rsid w:val="00FF5ABD"/>
    <w:rsid w:val="00FF5B7D"/>
    <w:rsid w:val="00FF6592"/>
    <w:rsid w:val="00FF6B5E"/>
    <w:rsid w:val="00FF7E87"/>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849ED70-F100-4D46-B7DA-12FC97A3F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959"/>
    <w:pPr>
      <w:spacing w:after="200" w:line="276" w:lineRule="auto"/>
    </w:pPr>
    <w:rPr>
      <w:lang w:val="en-US"/>
    </w:rPr>
  </w:style>
  <w:style w:type="paragraph" w:styleId="Heading1">
    <w:name w:val="heading 1"/>
    <w:basedOn w:val="Normal"/>
    <w:next w:val="Normal"/>
    <w:link w:val="Heading1Char"/>
    <w:uiPriority w:val="9"/>
    <w:qFormat/>
    <w:rsid w:val="00DD2CC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F235A"/>
    <w:pPr>
      <w:spacing w:after="0" w:line="240" w:lineRule="auto"/>
    </w:pPr>
  </w:style>
  <w:style w:type="paragraph" w:styleId="NormalWeb">
    <w:name w:val="Normal (Web)"/>
    <w:basedOn w:val="Normal"/>
    <w:uiPriority w:val="99"/>
    <w:unhideWhenUsed/>
    <w:rsid w:val="00C77C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10211"/>
  </w:style>
  <w:style w:type="paragraph" w:customStyle="1" w:styleId="story-bodyintroduction">
    <w:name w:val="story-body__introduction"/>
    <w:basedOn w:val="Normal"/>
    <w:rsid w:val="005102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s">
    <w:name w:val="caps"/>
    <w:basedOn w:val="DefaultParagraphFont"/>
    <w:rsid w:val="00BA388C"/>
  </w:style>
  <w:style w:type="character" w:styleId="Hyperlink">
    <w:name w:val="Hyperlink"/>
    <w:basedOn w:val="DefaultParagraphFont"/>
    <w:uiPriority w:val="99"/>
    <w:unhideWhenUsed/>
    <w:rsid w:val="00F049E5"/>
    <w:rPr>
      <w:color w:val="0563C1" w:themeColor="hyperlink"/>
      <w:u w:val="single"/>
    </w:rPr>
  </w:style>
  <w:style w:type="character" w:styleId="Strong">
    <w:name w:val="Strong"/>
    <w:basedOn w:val="DefaultParagraphFont"/>
    <w:uiPriority w:val="22"/>
    <w:qFormat/>
    <w:rsid w:val="008D69F7"/>
    <w:rPr>
      <w:b/>
      <w:bCs/>
    </w:rPr>
  </w:style>
  <w:style w:type="paragraph" w:customStyle="1" w:styleId="Standard">
    <w:name w:val="Standard"/>
    <w:rsid w:val="000A1EAA"/>
    <w:pPr>
      <w:suppressAutoHyphens/>
      <w:autoSpaceDN w:val="0"/>
      <w:spacing w:line="256" w:lineRule="auto"/>
      <w:textAlignment w:val="baseline"/>
    </w:pPr>
    <w:rPr>
      <w:rFonts w:ascii="Calibri" w:eastAsia="Calibri" w:hAnsi="Calibri" w:cs="Arial"/>
    </w:rPr>
  </w:style>
  <w:style w:type="character" w:customStyle="1" w:styleId="Absatz-Standardschriftart">
    <w:name w:val="Absatz-Standardschriftart"/>
    <w:rsid w:val="000A1EAA"/>
  </w:style>
  <w:style w:type="paragraph" w:customStyle="1" w:styleId="NoSpacing2">
    <w:name w:val="No Spacing2"/>
    <w:qFormat/>
    <w:rsid w:val="00C36410"/>
    <w:pPr>
      <w:suppressAutoHyphens/>
      <w:autoSpaceDN w:val="0"/>
      <w:spacing w:after="0" w:line="240" w:lineRule="auto"/>
      <w:textAlignment w:val="baseline"/>
    </w:pPr>
    <w:rPr>
      <w:rFonts w:ascii="Calibri" w:eastAsia="Calibri" w:hAnsi="Calibri" w:cs="Arial"/>
    </w:rPr>
  </w:style>
  <w:style w:type="character" w:customStyle="1" w:styleId="Heading1Char">
    <w:name w:val="Heading 1 Char"/>
    <w:basedOn w:val="DefaultParagraphFont"/>
    <w:link w:val="Heading1"/>
    <w:uiPriority w:val="9"/>
    <w:rsid w:val="00DD2CC1"/>
    <w:rPr>
      <w:rFonts w:asciiTheme="majorHAnsi" w:eastAsiaTheme="majorEastAsia" w:hAnsiTheme="majorHAnsi" w:cstheme="majorBidi"/>
      <w:b/>
      <w:bCs/>
      <w:color w:val="2E74B5" w:themeColor="accent1" w:themeShade="BF"/>
      <w:sz w:val="28"/>
      <w:szCs w:val="28"/>
      <w:lang w:val="en-US"/>
    </w:rPr>
  </w:style>
  <w:style w:type="paragraph" w:styleId="BalloonText">
    <w:name w:val="Balloon Text"/>
    <w:basedOn w:val="Normal"/>
    <w:link w:val="BalloonTextChar"/>
    <w:uiPriority w:val="99"/>
    <w:semiHidden/>
    <w:unhideWhenUsed/>
    <w:rsid w:val="002559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5959"/>
    <w:rPr>
      <w:rFonts w:ascii="Tahoma" w:hAnsi="Tahoma" w:cs="Tahoma"/>
      <w:sz w:val="16"/>
      <w:szCs w:val="16"/>
      <w:lang w:val="en-US"/>
    </w:rPr>
  </w:style>
  <w:style w:type="character" w:customStyle="1" w:styleId="textexposedshow">
    <w:name w:val="text_exposed_show"/>
    <w:basedOn w:val="DefaultParagraphFont"/>
    <w:rsid w:val="00813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2083">
      <w:bodyDiv w:val="1"/>
      <w:marLeft w:val="0"/>
      <w:marRight w:val="0"/>
      <w:marTop w:val="0"/>
      <w:marBottom w:val="0"/>
      <w:divBdr>
        <w:top w:val="none" w:sz="0" w:space="0" w:color="auto"/>
        <w:left w:val="none" w:sz="0" w:space="0" w:color="auto"/>
        <w:bottom w:val="none" w:sz="0" w:space="0" w:color="auto"/>
        <w:right w:val="none" w:sz="0" w:space="0" w:color="auto"/>
      </w:divBdr>
      <w:divsChild>
        <w:div w:id="1880430191">
          <w:marLeft w:val="0"/>
          <w:marRight w:val="0"/>
          <w:marTop w:val="0"/>
          <w:marBottom w:val="0"/>
          <w:divBdr>
            <w:top w:val="none" w:sz="0" w:space="0" w:color="auto"/>
            <w:left w:val="none" w:sz="0" w:space="0" w:color="auto"/>
            <w:bottom w:val="none" w:sz="0" w:space="0" w:color="auto"/>
            <w:right w:val="none" w:sz="0" w:space="0" w:color="auto"/>
          </w:divBdr>
        </w:div>
        <w:div w:id="1004086730">
          <w:marLeft w:val="0"/>
          <w:marRight w:val="0"/>
          <w:marTop w:val="0"/>
          <w:marBottom w:val="0"/>
          <w:divBdr>
            <w:top w:val="none" w:sz="0" w:space="0" w:color="auto"/>
            <w:left w:val="none" w:sz="0" w:space="0" w:color="auto"/>
            <w:bottom w:val="none" w:sz="0" w:space="0" w:color="auto"/>
            <w:right w:val="none" w:sz="0" w:space="0" w:color="auto"/>
          </w:divBdr>
        </w:div>
        <w:div w:id="1357733894">
          <w:marLeft w:val="0"/>
          <w:marRight w:val="0"/>
          <w:marTop w:val="0"/>
          <w:marBottom w:val="0"/>
          <w:divBdr>
            <w:top w:val="none" w:sz="0" w:space="0" w:color="auto"/>
            <w:left w:val="none" w:sz="0" w:space="0" w:color="auto"/>
            <w:bottom w:val="none" w:sz="0" w:space="0" w:color="auto"/>
            <w:right w:val="none" w:sz="0" w:space="0" w:color="auto"/>
          </w:divBdr>
        </w:div>
        <w:div w:id="1498226209">
          <w:marLeft w:val="0"/>
          <w:marRight w:val="0"/>
          <w:marTop w:val="0"/>
          <w:marBottom w:val="0"/>
          <w:divBdr>
            <w:top w:val="none" w:sz="0" w:space="0" w:color="auto"/>
            <w:left w:val="none" w:sz="0" w:space="0" w:color="auto"/>
            <w:bottom w:val="none" w:sz="0" w:space="0" w:color="auto"/>
            <w:right w:val="none" w:sz="0" w:space="0" w:color="auto"/>
          </w:divBdr>
        </w:div>
        <w:div w:id="1613977500">
          <w:marLeft w:val="0"/>
          <w:marRight w:val="0"/>
          <w:marTop w:val="0"/>
          <w:marBottom w:val="0"/>
          <w:divBdr>
            <w:top w:val="none" w:sz="0" w:space="0" w:color="auto"/>
            <w:left w:val="none" w:sz="0" w:space="0" w:color="auto"/>
            <w:bottom w:val="none" w:sz="0" w:space="0" w:color="auto"/>
            <w:right w:val="none" w:sz="0" w:space="0" w:color="auto"/>
          </w:divBdr>
        </w:div>
        <w:div w:id="424543394">
          <w:marLeft w:val="0"/>
          <w:marRight w:val="0"/>
          <w:marTop w:val="0"/>
          <w:marBottom w:val="0"/>
          <w:divBdr>
            <w:top w:val="none" w:sz="0" w:space="0" w:color="auto"/>
            <w:left w:val="none" w:sz="0" w:space="0" w:color="auto"/>
            <w:bottom w:val="none" w:sz="0" w:space="0" w:color="auto"/>
            <w:right w:val="none" w:sz="0" w:space="0" w:color="auto"/>
          </w:divBdr>
        </w:div>
        <w:div w:id="1022363764">
          <w:marLeft w:val="0"/>
          <w:marRight w:val="0"/>
          <w:marTop w:val="0"/>
          <w:marBottom w:val="0"/>
          <w:divBdr>
            <w:top w:val="none" w:sz="0" w:space="0" w:color="auto"/>
            <w:left w:val="none" w:sz="0" w:space="0" w:color="auto"/>
            <w:bottom w:val="none" w:sz="0" w:space="0" w:color="auto"/>
            <w:right w:val="none" w:sz="0" w:space="0" w:color="auto"/>
          </w:divBdr>
        </w:div>
        <w:div w:id="1407844472">
          <w:marLeft w:val="0"/>
          <w:marRight w:val="0"/>
          <w:marTop w:val="0"/>
          <w:marBottom w:val="0"/>
          <w:divBdr>
            <w:top w:val="none" w:sz="0" w:space="0" w:color="auto"/>
            <w:left w:val="none" w:sz="0" w:space="0" w:color="auto"/>
            <w:bottom w:val="none" w:sz="0" w:space="0" w:color="auto"/>
            <w:right w:val="none" w:sz="0" w:space="0" w:color="auto"/>
          </w:divBdr>
        </w:div>
        <w:div w:id="2139371809">
          <w:marLeft w:val="0"/>
          <w:marRight w:val="0"/>
          <w:marTop w:val="0"/>
          <w:marBottom w:val="0"/>
          <w:divBdr>
            <w:top w:val="none" w:sz="0" w:space="0" w:color="auto"/>
            <w:left w:val="none" w:sz="0" w:space="0" w:color="auto"/>
            <w:bottom w:val="none" w:sz="0" w:space="0" w:color="auto"/>
            <w:right w:val="none" w:sz="0" w:space="0" w:color="auto"/>
          </w:divBdr>
        </w:div>
        <w:div w:id="1385254462">
          <w:marLeft w:val="0"/>
          <w:marRight w:val="0"/>
          <w:marTop w:val="0"/>
          <w:marBottom w:val="0"/>
          <w:divBdr>
            <w:top w:val="none" w:sz="0" w:space="0" w:color="auto"/>
            <w:left w:val="none" w:sz="0" w:space="0" w:color="auto"/>
            <w:bottom w:val="none" w:sz="0" w:space="0" w:color="auto"/>
            <w:right w:val="none" w:sz="0" w:space="0" w:color="auto"/>
          </w:divBdr>
        </w:div>
        <w:div w:id="892548409">
          <w:marLeft w:val="0"/>
          <w:marRight w:val="0"/>
          <w:marTop w:val="0"/>
          <w:marBottom w:val="0"/>
          <w:divBdr>
            <w:top w:val="none" w:sz="0" w:space="0" w:color="auto"/>
            <w:left w:val="none" w:sz="0" w:space="0" w:color="auto"/>
            <w:bottom w:val="none" w:sz="0" w:space="0" w:color="auto"/>
            <w:right w:val="none" w:sz="0" w:space="0" w:color="auto"/>
          </w:divBdr>
        </w:div>
        <w:div w:id="1607302978">
          <w:marLeft w:val="0"/>
          <w:marRight w:val="0"/>
          <w:marTop w:val="0"/>
          <w:marBottom w:val="0"/>
          <w:divBdr>
            <w:top w:val="none" w:sz="0" w:space="0" w:color="auto"/>
            <w:left w:val="none" w:sz="0" w:space="0" w:color="auto"/>
            <w:bottom w:val="none" w:sz="0" w:space="0" w:color="auto"/>
            <w:right w:val="none" w:sz="0" w:space="0" w:color="auto"/>
          </w:divBdr>
        </w:div>
        <w:div w:id="749692632">
          <w:marLeft w:val="0"/>
          <w:marRight w:val="0"/>
          <w:marTop w:val="0"/>
          <w:marBottom w:val="0"/>
          <w:divBdr>
            <w:top w:val="none" w:sz="0" w:space="0" w:color="auto"/>
            <w:left w:val="none" w:sz="0" w:space="0" w:color="auto"/>
            <w:bottom w:val="none" w:sz="0" w:space="0" w:color="auto"/>
            <w:right w:val="none" w:sz="0" w:space="0" w:color="auto"/>
          </w:divBdr>
        </w:div>
        <w:div w:id="350298705">
          <w:marLeft w:val="0"/>
          <w:marRight w:val="0"/>
          <w:marTop w:val="0"/>
          <w:marBottom w:val="0"/>
          <w:divBdr>
            <w:top w:val="none" w:sz="0" w:space="0" w:color="auto"/>
            <w:left w:val="none" w:sz="0" w:space="0" w:color="auto"/>
            <w:bottom w:val="none" w:sz="0" w:space="0" w:color="auto"/>
            <w:right w:val="none" w:sz="0" w:space="0" w:color="auto"/>
          </w:divBdr>
        </w:div>
        <w:div w:id="130904018">
          <w:marLeft w:val="0"/>
          <w:marRight w:val="0"/>
          <w:marTop w:val="0"/>
          <w:marBottom w:val="0"/>
          <w:divBdr>
            <w:top w:val="none" w:sz="0" w:space="0" w:color="auto"/>
            <w:left w:val="none" w:sz="0" w:space="0" w:color="auto"/>
            <w:bottom w:val="none" w:sz="0" w:space="0" w:color="auto"/>
            <w:right w:val="none" w:sz="0" w:space="0" w:color="auto"/>
          </w:divBdr>
        </w:div>
        <w:div w:id="1867257059">
          <w:marLeft w:val="0"/>
          <w:marRight w:val="0"/>
          <w:marTop w:val="0"/>
          <w:marBottom w:val="0"/>
          <w:divBdr>
            <w:top w:val="none" w:sz="0" w:space="0" w:color="auto"/>
            <w:left w:val="none" w:sz="0" w:space="0" w:color="auto"/>
            <w:bottom w:val="none" w:sz="0" w:space="0" w:color="auto"/>
            <w:right w:val="none" w:sz="0" w:space="0" w:color="auto"/>
          </w:divBdr>
        </w:div>
        <w:div w:id="1512531123">
          <w:marLeft w:val="0"/>
          <w:marRight w:val="0"/>
          <w:marTop w:val="0"/>
          <w:marBottom w:val="0"/>
          <w:divBdr>
            <w:top w:val="none" w:sz="0" w:space="0" w:color="auto"/>
            <w:left w:val="none" w:sz="0" w:space="0" w:color="auto"/>
            <w:bottom w:val="none" w:sz="0" w:space="0" w:color="auto"/>
            <w:right w:val="none" w:sz="0" w:space="0" w:color="auto"/>
          </w:divBdr>
        </w:div>
        <w:div w:id="1409495067">
          <w:marLeft w:val="0"/>
          <w:marRight w:val="0"/>
          <w:marTop w:val="0"/>
          <w:marBottom w:val="0"/>
          <w:divBdr>
            <w:top w:val="none" w:sz="0" w:space="0" w:color="auto"/>
            <w:left w:val="none" w:sz="0" w:space="0" w:color="auto"/>
            <w:bottom w:val="none" w:sz="0" w:space="0" w:color="auto"/>
            <w:right w:val="none" w:sz="0" w:space="0" w:color="auto"/>
          </w:divBdr>
        </w:div>
      </w:divsChild>
    </w:div>
    <w:div w:id="247886729">
      <w:bodyDiv w:val="1"/>
      <w:marLeft w:val="0"/>
      <w:marRight w:val="0"/>
      <w:marTop w:val="0"/>
      <w:marBottom w:val="0"/>
      <w:divBdr>
        <w:top w:val="none" w:sz="0" w:space="0" w:color="auto"/>
        <w:left w:val="none" w:sz="0" w:space="0" w:color="auto"/>
        <w:bottom w:val="none" w:sz="0" w:space="0" w:color="auto"/>
        <w:right w:val="none" w:sz="0" w:space="0" w:color="auto"/>
      </w:divBdr>
    </w:div>
    <w:div w:id="358776322">
      <w:bodyDiv w:val="1"/>
      <w:marLeft w:val="0"/>
      <w:marRight w:val="0"/>
      <w:marTop w:val="0"/>
      <w:marBottom w:val="0"/>
      <w:divBdr>
        <w:top w:val="none" w:sz="0" w:space="0" w:color="auto"/>
        <w:left w:val="none" w:sz="0" w:space="0" w:color="auto"/>
        <w:bottom w:val="none" w:sz="0" w:space="0" w:color="auto"/>
        <w:right w:val="none" w:sz="0" w:space="0" w:color="auto"/>
      </w:divBdr>
      <w:divsChild>
        <w:div w:id="1226528591">
          <w:marLeft w:val="0"/>
          <w:marRight w:val="0"/>
          <w:marTop w:val="0"/>
          <w:marBottom w:val="0"/>
          <w:divBdr>
            <w:top w:val="none" w:sz="0" w:space="0" w:color="auto"/>
            <w:left w:val="none" w:sz="0" w:space="0" w:color="auto"/>
            <w:bottom w:val="none" w:sz="0" w:space="0" w:color="auto"/>
            <w:right w:val="none" w:sz="0" w:space="0" w:color="auto"/>
          </w:divBdr>
        </w:div>
      </w:divsChild>
    </w:div>
    <w:div w:id="497577024">
      <w:bodyDiv w:val="1"/>
      <w:marLeft w:val="0"/>
      <w:marRight w:val="0"/>
      <w:marTop w:val="0"/>
      <w:marBottom w:val="0"/>
      <w:divBdr>
        <w:top w:val="none" w:sz="0" w:space="0" w:color="auto"/>
        <w:left w:val="none" w:sz="0" w:space="0" w:color="auto"/>
        <w:bottom w:val="none" w:sz="0" w:space="0" w:color="auto"/>
        <w:right w:val="none" w:sz="0" w:space="0" w:color="auto"/>
      </w:divBdr>
      <w:divsChild>
        <w:div w:id="211357037">
          <w:marLeft w:val="0"/>
          <w:marRight w:val="0"/>
          <w:marTop w:val="0"/>
          <w:marBottom w:val="0"/>
          <w:divBdr>
            <w:top w:val="none" w:sz="0" w:space="0" w:color="auto"/>
            <w:left w:val="none" w:sz="0" w:space="0" w:color="auto"/>
            <w:bottom w:val="none" w:sz="0" w:space="0" w:color="auto"/>
            <w:right w:val="none" w:sz="0" w:space="0" w:color="auto"/>
          </w:divBdr>
        </w:div>
      </w:divsChild>
    </w:div>
    <w:div w:id="548344119">
      <w:bodyDiv w:val="1"/>
      <w:marLeft w:val="0"/>
      <w:marRight w:val="0"/>
      <w:marTop w:val="0"/>
      <w:marBottom w:val="0"/>
      <w:divBdr>
        <w:top w:val="none" w:sz="0" w:space="0" w:color="auto"/>
        <w:left w:val="none" w:sz="0" w:space="0" w:color="auto"/>
        <w:bottom w:val="none" w:sz="0" w:space="0" w:color="auto"/>
        <w:right w:val="none" w:sz="0" w:space="0" w:color="auto"/>
      </w:divBdr>
    </w:div>
    <w:div w:id="605966251">
      <w:bodyDiv w:val="1"/>
      <w:marLeft w:val="0"/>
      <w:marRight w:val="0"/>
      <w:marTop w:val="0"/>
      <w:marBottom w:val="0"/>
      <w:divBdr>
        <w:top w:val="none" w:sz="0" w:space="0" w:color="auto"/>
        <w:left w:val="none" w:sz="0" w:space="0" w:color="auto"/>
        <w:bottom w:val="none" w:sz="0" w:space="0" w:color="auto"/>
        <w:right w:val="none" w:sz="0" w:space="0" w:color="auto"/>
      </w:divBdr>
    </w:div>
    <w:div w:id="618029696">
      <w:bodyDiv w:val="1"/>
      <w:marLeft w:val="0"/>
      <w:marRight w:val="0"/>
      <w:marTop w:val="0"/>
      <w:marBottom w:val="0"/>
      <w:divBdr>
        <w:top w:val="none" w:sz="0" w:space="0" w:color="auto"/>
        <w:left w:val="none" w:sz="0" w:space="0" w:color="auto"/>
        <w:bottom w:val="none" w:sz="0" w:space="0" w:color="auto"/>
        <w:right w:val="none" w:sz="0" w:space="0" w:color="auto"/>
      </w:divBdr>
      <w:divsChild>
        <w:div w:id="1487165708">
          <w:marLeft w:val="0"/>
          <w:marRight w:val="0"/>
          <w:marTop w:val="90"/>
          <w:marBottom w:val="0"/>
          <w:divBdr>
            <w:top w:val="none" w:sz="0" w:space="0" w:color="auto"/>
            <w:left w:val="none" w:sz="0" w:space="0" w:color="auto"/>
            <w:bottom w:val="none" w:sz="0" w:space="0" w:color="auto"/>
            <w:right w:val="none" w:sz="0" w:space="0" w:color="auto"/>
          </w:divBdr>
          <w:divsChild>
            <w:div w:id="2002082564">
              <w:marLeft w:val="0"/>
              <w:marRight w:val="0"/>
              <w:marTop w:val="0"/>
              <w:marBottom w:val="0"/>
              <w:divBdr>
                <w:top w:val="none" w:sz="0" w:space="0" w:color="auto"/>
                <w:left w:val="none" w:sz="0" w:space="0" w:color="auto"/>
                <w:bottom w:val="none" w:sz="0" w:space="0" w:color="auto"/>
                <w:right w:val="none" w:sz="0" w:space="0" w:color="auto"/>
              </w:divBdr>
              <w:divsChild>
                <w:div w:id="111267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111894">
      <w:bodyDiv w:val="1"/>
      <w:marLeft w:val="0"/>
      <w:marRight w:val="0"/>
      <w:marTop w:val="0"/>
      <w:marBottom w:val="0"/>
      <w:divBdr>
        <w:top w:val="none" w:sz="0" w:space="0" w:color="auto"/>
        <w:left w:val="none" w:sz="0" w:space="0" w:color="auto"/>
        <w:bottom w:val="none" w:sz="0" w:space="0" w:color="auto"/>
        <w:right w:val="none" w:sz="0" w:space="0" w:color="auto"/>
      </w:divBdr>
      <w:divsChild>
        <w:div w:id="915556298">
          <w:marLeft w:val="0"/>
          <w:marRight w:val="0"/>
          <w:marTop w:val="0"/>
          <w:marBottom w:val="0"/>
          <w:divBdr>
            <w:top w:val="none" w:sz="0" w:space="0" w:color="auto"/>
            <w:left w:val="none" w:sz="0" w:space="0" w:color="auto"/>
            <w:bottom w:val="none" w:sz="0" w:space="0" w:color="auto"/>
            <w:right w:val="none" w:sz="0" w:space="0" w:color="auto"/>
          </w:divBdr>
          <w:divsChild>
            <w:div w:id="149830091">
              <w:marLeft w:val="0"/>
              <w:marRight w:val="0"/>
              <w:marTop w:val="0"/>
              <w:marBottom w:val="0"/>
              <w:divBdr>
                <w:top w:val="none" w:sz="0" w:space="0" w:color="auto"/>
                <w:left w:val="none" w:sz="0" w:space="0" w:color="auto"/>
                <w:bottom w:val="none" w:sz="0" w:space="0" w:color="auto"/>
                <w:right w:val="none" w:sz="0" w:space="0" w:color="auto"/>
              </w:divBdr>
            </w:div>
            <w:div w:id="752698350">
              <w:marLeft w:val="0"/>
              <w:marRight w:val="0"/>
              <w:marTop w:val="0"/>
              <w:marBottom w:val="0"/>
              <w:divBdr>
                <w:top w:val="none" w:sz="0" w:space="0" w:color="auto"/>
                <w:left w:val="none" w:sz="0" w:space="0" w:color="auto"/>
                <w:bottom w:val="none" w:sz="0" w:space="0" w:color="auto"/>
                <w:right w:val="none" w:sz="0" w:space="0" w:color="auto"/>
              </w:divBdr>
            </w:div>
            <w:div w:id="598291145">
              <w:marLeft w:val="0"/>
              <w:marRight w:val="0"/>
              <w:marTop w:val="0"/>
              <w:marBottom w:val="0"/>
              <w:divBdr>
                <w:top w:val="none" w:sz="0" w:space="0" w:color="auto"/>
                <w:left w:val="none" w:sz="0" w:space="0" w:color="auto"/>
                <w:bottom w:val="none" w:sz="0" w:space="0" w:color="auto"/>
                <w:right w:val="none" w:sz="0" w:space="0" w:color="auto"/>
              </w:divBdr>
            </w:div>
            <w:div w:id="1641037737">
              <w:marLeft w:val="0"/>
              <w:marRight w:val="0"/>
              <w:marTop w:val="0"/>
              <w:marBottom w:val="0"/>
              <w:divBdr>
                <w:top w:val="none" w:sz="0" w:space="0" w:color="auto"/>
                <w:left w:val="none" w:sz="0" w:space="0" w:color="auto"/>
                <w:bottom w:val="none" w:sz="0" w:space="0" w:color="auto"/>
                <w:right w:val="none" w:sz="0" w:space="0" w:color="auto"/>
              </w:divBdr>
            </w:div>
            <w:div w:id="1229071583">
              <w:marLeft w:val="0"/>
              <w:marRight w:val="0"/>
              <w:marTop w:val="0"/>
              <w:marBottom w:val="0"/>
              <w:divBdr>
                <w:top w:val="none" w:sz="0" w:space="0" w:color="auto"/>
                <w:left w:val="none" w:sz="0" w:space="0" w:color="auto"/>
                <w:bottom w:val="none" w:sz="0" w:space="0" w:color="auto"/>
                <w:right w:val="none" w:sz="0" w:space="0" w:color="auto"/>
              </w:divBdr>
            </w:div>
            <w:div w:id="322316326">
              <w:marLeft w:val="0"/>
              <w:marRight w:val="0"/>
              <w:marTop w:val="0"/>
              <w:marBottom w:val="0"/>
              <w:divBdr>
                <w:top w:val="none" w:sz="0" w:space="0" w:color="auto"/>
                <w:left w:val="none" w:sz="0" w:space="0" w:color="auto"/>
                <w:bottom w:val="none" w:sz="0" w:space="0" w:color="auto"/>
                <w:right w:val="none" w:sz="0" w:space="0" w:color="auto"/>
              </w:divBdr>
            </w:div>
            <w:div w:id="1492527983">
              <w:marLeft w:val="0"/>
              <w:marRight w:val="0"/>
              <w:marTop w:val="0"/>
              <w:marBottom w:val="0"/>
              <w:divBdr>
                <w:top w:val="none" w:sz="0" w:space="0" w:color="auto"/>
                <w:left w:val="none" w:sz="0" w:space="0" w:color="auto"/>
                <w:bottom w:val="none" w:sz="0" w:space="0" w:color="auto"/>
                <w:right w:val="none" w:sz="0" w:space="0" w:color="auto"/>
              </w:divBdr>
            </w:div>
            <w:div w:id="1187214990">
              <w:marLeft w:val="0"/>
              <w:marRight w:val="0"/>
              <w:marTop w:val="0"/>
              <w:marBottom w:val="0"/>
              <w:divBdr>
                <w:top w:val="none" w:sz="0" w:space="0" w:color="auto"/>
                <w:left w:val="none" w:sz="0" w:space="0" w:color="auto"/>
                <w:bottom w:val="none" w:sz="0" w:space="0" w:color="auto"/>
                <w:right w:val="none" w:sz="0" w:space="0" w:color="auto"/>
              </w:divBdr>
            </w:div>
            <w:div w:id="1358234622">
              <w:marLeft w:val="0"/>
              <w:marRight w:val="0"/>
              <w:marTop w:val="0"/>
              <w:marBottom w:val="0"/>
              <w:divBdr>
                <w:top w:val="none" w:sz="0" w:space="0" w:color="auto"/>
                <w:left w:val="none" w:sz="0" w:space="0" w:color="auto"/>
                <w:bottom w:val="none" w:sz="0" w:space="0" w:color="auto"/>
                <w:right w:val="none" w:sz="0" w:space="0" w:color="auto"/>
              </w:divBdr>
            </w:div>
            <w:div w:id="1034113762">
              <w:marLeft w:val="0"/>
              <w:marRight w:val="0"/>
              <w:marTop w:val="0"/>
              <w:marBottom w:val="0"/>
              <w:divBdr>
                <w:top w:val="none" w:sz="0" w:space="0" w:color="auto"/>
                <w:left w:val="none" w:sz="0" w:space="0" w:color="auto"/>
                <w:bottom w:val="none" w:sz="0" w:space="0" w:color="auto"/>
                <w:right w:val="none" w:sz="0" w:space="0" w:color="auto"/>
              </w:divBdr>
            </w:div>
            <w:div w:id="1396705334">
              <w:marLeft w:val="0"/>
              <w:marRight w:val="0"/>
              <w:marTop w:val="0"/>
              <w:marBottom w:val="0"/>
              <w:divBdr>
                <w:top w:val="none" w:sz="0" w:space="0" w:color="auto"/>
                <w:left w:val="none" w:sz="0" w:space="0" w:color="auto"/>
                <w:bottom w:val="none" w:sz="0" w:space="0" w:color="auto"/>
                <w:right w:val="none" w:sz="0" w:space="0" w:color="auto"/>
              </w:divBdr>
            </w:div>
            <w:div w:id="158236401">
              <w:marLeft w:val="0"/>
              <w:marRight w:val="0"/>
              <w:marTop w:val="0"/>
              <w:marBottom w:val="0"/>
              <w:divBdr>
                <w:top w:val="none" w:sz="0" w:space="0" w:color="auto"/>
                <w:left w:val="none" w:sz="0" w:space="0" w:color="auto"/>
                <w:bottom w:val="none" w:sz="0" w:space="0" w:color="auto"/>
                <w:right w:val="none" w:sz="0" w:space="0" w:color="auto"/>
              </w:divBdr>
            </w:div>
            <w:div w:id="287783483">
              <w:marLeft w:val="0"/>
              <w:marRight w:val="0"/>
              <w:marTop w:val="0"/>
              <w:marBottom w:val="0"/>
              <w:divBdr>
                <w:top w:val="none" w:sz="0" w:space="0" w:color="auto"/>
                <w:left w:val="none" w:sz="0" w:space="0" w:color="auto"/>
                <w:bottom w:val="none" w:sz="0" w:space="0" w:color="auto"/>
                <w:right w:val="none" w:sz="0" w:space="0" w:color="auto"/>
              </w:divBdr>
            </w:div>
            <w:div w:id="117574057">
              <w:marLeft w:val="0"/>
              <w:marRight w:val="0"/>
              <w:marTop w:val="0"/>
              <w:marBottom w:val="0"/>
              <w:divBdr>
                <w:top w:val="none" w:sz="0" w:space="0" w:color="auto"/>
                <w:left w:val="none" w:sz="0" w:space="0" w:color="auto"/>
                <w:bottom w:val="none" w:sz="0" w:space="0" w:color="auto"/>
                <w:right w:val="none" w:sz="0" w:space="0" w:color="auto"/>
              </w:divBdr>
            </w:div>
            <w:div w:id="679964737">
              <w:marLeft w:val="0"/>
              <w:marRight w:val="0"/>
              <w:marTop w:val="0"/>
              <w:marBottom w:val="0"/>
              <w:divBdr>
                <w:top w:val="none" w:sz="0" w:space="0" w:color="auto"/>
                <w:left w:val="none" w:sz="0" w:space="0" w:color="auto"/>
                <w:bottom w:val="none" w:sz="0" w:space="0" w:color="auto"/>
                <w:right w:val="none" w:sz="0" w:space="0" w:color="auto"/>
              </w:divBdr>
            </w:div>
            <w:div w:id="677971660">
              <w:marLeft w:val="0"/>
              <w:marRight w:val="0"/>
              <w:marTop w:val="0"/>
              <w:marBottom w:val="0"/>
              <w:divBdr>
                <w:top w:val="none" w:sz="0" w:space="0" w:color="auto"/>
                <w:left w:val="none" w:sz="0" w:space="0" w:color="auto"/>
                <w:bottom w:val="none" w:sz="0" w:space="0" w:color="auto"/>
                <w:right w:val="none" w:sz="0" w:space="0" w:color="auto"/>
              </w:divBdr>
            </w:div>
            <w:div w:id="1074281399">
              <w:marLeft w:val="0"/>
              <w:marRight w:val="0"/>
              <w:marTop w:val="0"/>
              <w:marBottom w:val="0"/>
              <w:divBdr>
                <w:top w:val="none" w:sz="0" w:space="0" w:color="auto"/>
                <w:left w:val="none" w:sz="0" w:space="0" w:color="auto"/>
                <w:bottom w:val="none" w:sz="0" w:space="0" w:color="auto"/>
                <w:right w:val="none" w:sz="0" w:space="0" w:color="auto"/>
              </w:divBdr>
            </w:div>
            <w:div w:id="1806267762">
              <w:marLeft w:val="0"/>
              <w:marRight w:val="0"/>
              <w:marTop w:val="0"/>
              <w:marBottom w:val="0"/>
              <w:divBdr>
                <w:top w:val="none" w:sz="0" w:space="0" w:color="auto"/>
                <w:left w:val="none" w:sz="0" w:space="0" w:color="auto"/>
                <w:bottom w:val="none" w:sz="0" w:space="0" w:color="auto"/>
                <w:right w:val="none" w:sz="0" w:space="0" w:color="auto"/>
              </w:divBdr>
            </w:div>
          </w:divsChild>
        </w:div>
        <w:div w:id="845289074">
          <w:marLeft w:val="0"/>
          <w:marRight w:val="0"/>
          <w:marTop w:val="0"/>
          <w:marBottom w:val="0"/>
          <w:divBdr>
            <w:top w:val="none" w:sz="0" w:space="0" w:color="auto"/>
            <w:left w:val="none" w:sz="0" w:space="0" w:color="auto"/>
            <w:bottom w:val="none" w:sz="0" w:space="0" w:color="auto"/>
            <w:right w:val="none" w:sz="0" w:space="0" w:color="auto"/>
          </w:divBdr>
        </w:div>
      </w:divsChild>
    </w:div>
    <w:div w:id="1122966535">
      <w:bodyDiv w:val="1"/>
      <w:marLeft w:val="0"/>
      <w:marRight w:val="0"/>
      <w:marTop w:val="0"/>
      <w:marBottom w:val="0"/>
      <w:divBdr>
        <w:top w:val="none" w:sz="0" w:space="0" w:color="auto"/>
        <w:left w:val="none" w:sz="0" w:space="0" w:color="auto"/>
        <w:bottom w:val="none" w:sz="0" w:space="0" w:color="auto"/>
        <w:right w:val="none" w:sz="0" w:space="0" w:color="auto"/>
      </w:divBdr>
      <w:divsChild>
        <w:div w:id="1292320827">
          <w:marLeft w:val="0"/>
          <w:marRight w:val="0"/>
          <w:marTop w:val="0"/>
          <w:marBottom w:val="0"/>
          <w:divBdr>
            <w:top w:val="none" w:sz="0" w:space="0" w:color="auto"/>
            <w:left w:val="none" w:sz="0" w:space="0" w:color="auto"/>
            <w:bottom w:val="none" w:sz="0" w:space="0" w:color="auto"/>
            <w:right w:val="none" w:sz="0" w:space="0" w:color="auto"/>
          </w:divBdr>
        </w:div>
      </w:divsChild>
    </w:div>
    <w:div w:id="1630285985">
      <w:bodyDiv w:val="1"/>
      <w:marLeft w:val="0"/>
      <w:marRight w:val="0"/>
      <w:marTop w:val="0"/>
      <w:marBottom w:val="0"/>
      <w:divBdr>
        <w:top w:val="none" w:sz="0" w:space="0" w:color="auto"/>
        <w:left w:val="none" w:sz="0" w:space="0" w:color="auto"/>
        <w:bottom w:val="none" w:sz="0" w:space="0" w:color="auto"/>
        <w:right w:val="none" w:sz="0" w:space="0" w:color="auto"/>
      </w:divBdr>
      <w:divsChild>
        <w:div w:id="1998414304">
          <w:marLeft w:val="0"/>
          <w:marRight w:val="0"/>
          <w:marTop w:val="0"/>
          <w:marBottom w:val="0"/>
          <w:divBdr>
            <w:top w:val="none" w:sz="0" w:space="0" w:color="auto"/>
            <w:left w:val="none" w:sz="0" w:space="0" w:color="auto"/>
            <w:bottom w:val="none" w:sz="0" w:space="0" w:color="auto"/>
            <w:right w:val="none" w:sz="0" w:space="0" w:color="auto"/>
          </w:divBdr>
        </w:div>
        <w:div w:id="66614061">
          <w:marLeft w:val="0"/>
          <w:marRight w:val="0"/>
          <w:marTop w:val="0"/>
          <w:marBottom w:val="0"/>
          <w:divBdr>
            <w:top w:val="none" w:sz="0" w:space="0" w:color="auto"/>
            <w:left w:val="none" w:sz="0" w:space="0" w:color="auto"/>
            <w:bottom w:val="none" w:sz="0" w:space="0" w:color="auto"/>
            <w:right w:val="none" w:sz="0" w:space="0" w:color="auto"/>
          </w:divBdr>
        </w:div>
        <w:div w:id="825707746">
          <w:marLeft w:val="0"/>
          <w:marRight w:val="0"/>
          <w:marTop w:val="0"/>
          <w:marBottom w:val="0"/>
          <w:divBdr>
            <w:top w:val="none" w:sz="0" w:space="0" w:color="auto"/>
            <w:left w:val="none" w:sz="0" w:space="0" w:color="auto"/>
            <w:bottom w:val="none" w:sz="0" w:space="0" w:color="auto"/>
            <w:right w:val="none" w:sz="0" w:space="0" w:color="auto"/>
          </w:divBdr>
        </w:div>
        <w:div w:id="487017910">
          <w:marLeft w:val="0"/>
          <w:marRight w:val="0"/>
          <w:marTop w:val="0"/>
          <w:marBottom w:val="0"/>
          <w:divBdr>
            <w:top w:val="none" w:sz="0" w:space="0" w:color="auto"/>
            <w:left w:val="none" w:sz="0" w:space="0" w:color="auto"/>
            <w:bottom w:val="none" w:sz="0" w:space="0" w:color="auto"/>
            <w:right w:val="none" w:sz="0" w:space="0" w:color="auto"/>
          </w:divBdr>
        </w:div>
        <w:div w:id="138885370">
          <w:marLeft w:val="0"/>
          <w:marRight w:val="0"/>
          <w:marTop w:val="0"/>
          <w:marBottom w:val="0"/>
          <w:divBdr>
            <w:top w:val="none" w:sz="0" w:space="0" w:color="auto"/>
            <w:left w:val="none" w:sz="0" w:space="0" w:color="auto"/>
            <w:bottom w:val="none" w:sz="0" w:space="0" w:color="auto"/>
            <w:right w:val="none" w:sz="0" w:space="0" w:color="auto"/>
          </w:divBdr>
          <w:divsChild>
            <w:div w:id="188038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197995">
      <w:bodyDiv w:val="1"/>
      <w:marLeft w:val="0"/>
      <w:marRight w:val="0"/>
      <w:marTop w:val="0"/>
      <w:marBottom w:val="0"/>
      <w:divBdr>
        <w:top w:val="none" w:sz="0" w:space="0" w:color="auto"/>
        <w:left w:val="none" w:sz="0" w:space="0" w:color="auto"/>
        <w:bottom w:val="none" w:sz="0" w:space="0" w:color="auto"/>
        <w:right w:val="none" w:sz="0" w:space="0" w:color="auto"/>
      </w:divBdr>
      <w:divsChild>
        <w:div w:id="1288316067">
          <w:marLeft w:val="0"/>
          <w:marRight w:val="0"/>
          <w:marTop w:val="0"/>
          <w:marBottom w:val="0"/>
          <w:divBdr>
            <w:top w:val="none" w:sz="0" w:space="0" w:color="auto"/>
            <w:left w:val="none" w:sz="0" w:space="0" w:color="auto"/>
            <w:bottom w:val="none" w:sz="0" w:space="0" w:color="auto"/>
            <w:right w:val="none" w:sz="0" w:space="0" w:color="auto"/>
          </w:divBdr>
          <w:divsChild>
            <w:div w:id="108402214">
              <w:marLeft w:val="0"/>
              <w:marRight w:val="0"/>
              <w:marTop w:val="0"/>
              <w:marBottom w:val="0"/>
              <w:divBdr>
                <w:top w:val="none" w:sz="0" w:space="0" w:color="auto"/>
                <w:left w:val="none" w:sz="0" w:space="0" w:color="auto"/>
                <w:bottom w:val="none" w:sz="0" w:space="0" w:color="auto"/>
                <w:right w:val="none" w:sz="0" w:space="0" w:color="auto"/>
              </w:divBdr>
              <w:divsChild>
                <w:div w:id="87827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59729">
          <w:marLeft w:val="0"/>
          <w:marRight w:val="0"/>
          <w:marTop w:val="0"/>
          <w:marBottom w:val="0"/>
          <w:divBdr>
            <w:top w:val="none" w:sz="0" w:space="0" w:color="auto"/>
            <w:left w:val="none" w:sz="0" w:space="0" w:color="auto"/>
            <w:bottom w:val="none" w:sz="0" w:space="0" w:color="auto"/>
            <w:right w:val="none" w:sz="0" w:space="0" w:color="auto"/>
          </w:divBdr>
          <w:divsChild>
            <w:div w:id="650719806">
              <w:marLeft w:val="-225"/>
              <w:marRight w:val="-225"/>
              <w:marTop w:val="0"/>
              <w:marBottom w:val="0"/>
              <w:divBdr>
                <w:top w:val="none" w:sz="0" w:space="0" w:color="auto"/>
                <w:left w:val="none" w:sz="0" w:space="0" w:color="auto"/>
                <w:bottom w:val="none" w:sz="0" w:space="0" w:color="auto"/>
                <w:right w:val="none" w:sz="0" w:space="0" w:color="auto"/>
              </w:divBdr>
              <w:divsChild>
                <w:div w:id="1343357333">
                  <w:marLeft w:val="0"/>
                  <w:marRight w:val="0"/>
                  <w:marTop w:val="0"/>
                  <w:marBottom w:val="0"/>
                  <w:divBdr>
                    <w:top w:val="none" w:sz="0" w:space="0" w:color="auto"/>
                    <w:left w:val="none" w:sz="0" w:space="0" w:color="auto"/>
                    <w:bottom w:val="none" w:sz="0" w:space="0" w:color="auto"/>
                    <w:right w:val="none" w:sz="0" w:space="0" w:color="auto"/>
                  </w:divBdr>
                  <w:divsChild>
                    <w:div w:id="987785739">
                      <w:marLeft w:val="0"/>
                      <w:marRight w:val="0"/>
                      <w:marTop w:val="0"/>
                      <w:marBottom w:val="0"/>
                      <w:divBdr>
                        <w:top w:val="none" w:sz="0" w:space="0" w:color="auto"/>
                        <w:left w:val="none" w:sz="0" w:space="0" w:color="auto"/>
                        <w:bottom w:val="none" w:sz="0" w:space="0" w:color="auto"/>
                        <w:right w:val="none" w:sz="0" w:space="0" w:color="auto"/>
                      </w:divBdr>
                      <w:divsChild>
                        <w:div w:id="296377704">
                          <w:marLeft w:val="0"/>
                          <w:marRight w:val="450"/>
                          <w:marTop w:val="0"/>
                          <w:marBottom w:val="0"/>
                          <w:divBdr>
                            <w:top w:val="none" w:sz="0" w:space="0" w:color="auto"/>
                            <w:left w:val="none" w:sz="0" w:space="0" w:color="auto"/>
                            <w:bottom w:val="none" w:sz="0" w:space="0" w:color="auto"/>
                            <w:right w:val="none" w:sz="0" w:space="0" w:color="auto"/>
                          </w:divBdr>
                          <w:divsChild>
                            <w:div w:id="511072830">
                              <w:marLeft w:val="0"/>
                              <w:marRight w:val="0"/>
                              <w:marTop w:val="0"/>
                              <w:marBottom w:val="0"/>
                              <w:divBdr>
                                <w:top w:val="none" w:sz="0" w:space="0" w:color="auto"/>
                                <w:left w:val="none" w:sz="0" w:space="0" w:color="auto"/>
                                <w:bottom w:val="none" w:sz="0" w:space="0" w:color="auto"/>
                                <w:right w:val="none" w:sz="0" w:space="0" w:color="auto"/>
                              </w:divBdr>
                              <w:divsChild>
                                <w:div w:id="220362167">
                                  <w:marLeft w:val="0"/>
                                  <w:marRight w:val="0"/>
                                  <w:marTop w:val="0"/>
                                  <w:marBottom w:val="0"/>
                                  <w:divBdr>
                                    <w:top w:val="none" w:sz="0" w:space="0" w:color="auto"/>
                                    <w:left w:val="none" w:sz="0" w:space="0" w:color="auto"/>
                                    <w:bottom w:val="none" w:sz="0" w:space="0" w:color="auto"/>
                                    <w:right w:val="none" w:sz="0" w:space="0" w:color="auto"/>
                                  </w:divBdr>
                                  <w:divsChild>
                                    <w:div w:id="51376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2956">
                          <w:marLeft w:val="0"/>
                          <w:marRight w:val="0"/>
                          <w:marTop w:val="0"/>
                          <w:marBottom w:val="0"/>
                          <w:divBdr>
                            <w:top w:val="none" w:sz="0" w:space="0" w:color="auto"/>
                            <w:left w:val="none" w:sz="0" w:space="0" w:color="auto"/>
                            <w:bottom w:val="none" w:sz="0" w:space="0" w:color="auto"/>
                            <w:right w:val="none" w:sz="0" w:space="0" w:color="auto"/>
                          </w:divBdr>
                          <w:divsChild>
                            <w:div w:id="17137997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5851723">
      <w:bodyDiv w:val="1"/>
      <w:marLeft w:val="0"/>
      <w:marRight w:val="0"/>
      <w:marTop w:val="0"/>
      <w:marBottom w:val="0"/>
      <w:divBdr>
        <w:top w:val="none" w:sz="0" w:space="0" w:color="auto"/>
        <w:left w:val="none" w:sz="0" w:space="0" w:color="auto"/>
        <w:bottom w:val="none" w:sz="0" w:space="0" w:color="auto"/>
        <w:right w:val="none" w:sz="0" w:space="0" w:color="auto"/>
      </w:divBdr>
      <w:divsChild>
        <w:div w:id="18951986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90F400-D8C7-4CE1-A4BA-259E790E3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1514</Words>
  <Characters>8630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pnnr</dc:creator>
  <cp:lastModifiedBy>Windows User</cp:lastModifiedBy>
  <cp:revision>4</cp:revision>
  <dcterms:created xsi:type="dcterms:W3CDTF">2018-12-12T21:19:00Z</dcterms:created>
  <dcterms:modified xsi:type="dcterms:W3CDTF">2018-12-14T13:20:00Z</dcterms:modified>
</cp:coreProperties>
</file>