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0E" w:rsidRPr="00DC5C0E" w:rsidRDefault="00DC5C0E" w:rsidP="000903E3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DC5C0E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776</w:t>
      </w:r>
    </w:p>
    <w:p w:rsidR="000903E3" w:rsidRPr="00DC5C0E" w:rsidRDefault="000903E3" w:rsidP="00DC5C0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C5C0E">
        <w:rPr>
          <w:rFonts w:asciiTheme="majorBidi" w:hAnsiTheme="majorBidi" w:cstheme="majorBidi" w:hint="cs"/>
          <w:sz w:val="28"/>
          <w:szCs w:val="28"/>
          <w:rtl/>
          <w:lang w:bidi="fa-IR"/>
        </w:rPr>
        <w:t>کاظم نیکخواه</w:t>
      </w:r>
    </w:p>
    <w:p w:rsidR="008C1198" w:rsidRPr="00DC5C0E" w:rsidRDefault="000903E3" w:rsidP="000903E3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r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خاتمی: حکومت فرو ن</w:t>
      </w:r>
      <w:r w:rsidR="009A51DD"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می</w:t>
      </w:r>
      <w:r w:rsidR="00107344"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 </w:t>
      </w:r>
      <w:r w:rsidR="009A51DD"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پاشد</w:t>
      </w:r>
      <w:r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!</w:t>
      </w:r>
      <w:r w:rsidR="009A51DD" w:rsidRPr="00DC5C0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 </w:t>
      </w:r>
    </w:p>
    <w:p w:rsidR="00107344" w:rsidRDefault="009A51DD" w:rsidP="00DC5C0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روزها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میان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دو خردادیهای حکومت ولوله ای در گرفته است.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 بشدت وحشت کرده اند و هم وضع نزار حکومت را مغتنم شمرده اند که متاع بنجل "اصلاح طلبی حکومتی" را به جناح مقابل بفروشند.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جوهر حرف همگی شان اینست که ما را به بازی بگیرید تا به کمک هم مردم را عقب برانیم.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خاتمی زبان باز کرده، بهزاد نبوی و آرمین و سلامتی و عرب سرخی بیانیه داده اند و توده ای اکثریتی ها هم هشدار پشت هشدار که اوضاع وخیم است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حصر را تمام کنید و اصلاحات کنید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>جالب است که 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ون کیشوت "اصلاحات" جناب خاتمی شمشیر از روز بسته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مردم سرنگونی طلب را معاندان میخواند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میگوید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>"اصلاحات ضد براندازی است" و ادامه میدهد که "عده ای با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استفاده از شبکه‌ها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جنگ روان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سع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دارند به 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به‌ويژه نسل جوان 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القا کنند که کار تمام است و شاهد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شتر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تلاش آنها هم تخر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اصلاح‌طلبان است</w:t>
      </w:r>
      <w:r w:rsidR="00DC5C0E">
        <w:rPr>
          <w:rFonts w:asciiTheme="majorBidi" w:hAnsiTheme="majorBidi" w:cs="Times New Roman" w:hint="cs"/>
          <w:sz w:val="28"/>
          <w:szCs w:val="28"/>
          <w:rtl/>
          <w:lang w:bidi="fa-IR"/>
        </w:rPr>
        <w:t>.</w:t>
      </w:r>
      <w:bookmarkStart w:id="0" w:name="_GoBack"/>
      <w:bookmarkEnd w:id="0"/>
      <w:r w:rsid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" و بعد ادامه داده است که "</w:t>
      </w:r>
      <w:r w:rsidR="00107344" w:rsidRPr="00107344">
        <w:rPr>
          <w:rtl/>
        </w:rPr>
        <w:t xml:space="preserve"> 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>تا اصلاحات زنده است جا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برانداز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="00107344" w:rsidRP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107344" w:rsidRPr="00107344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="00107344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9A51DD" w:rsidRDefault="009A51DD" w:rsidP="00DC5C0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چهره های شاخص دو خردادی نظیر عرب سرخی و بهزاد نبوی و محسن آرمین و سلامتی و تاجزاده و شماری دیگر، </w:t>
      </w:r>
      <w:r w:rsidR="001073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برعکس خاتمی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گفته اند "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>حجم و ژرفا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مشکلات س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فرهنگ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اقتصاد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مشکلات س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است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خارج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 و همزمان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هم‌افزا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آن‌ها از سو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وضع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نگران کننده و کاملاً متما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دوره‌ها</w:t>
      </w:r>
      <w:r w:rsidRPr="009A51DD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A51DD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گذشته رقم زده است.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بعبارت دیگر میگویند این تو بمیری از آن تو بمیری ها نیست و رژیم میتواند فرو بپاشد. </w:t>
      </w:r>
    </w:p>
    <w:p w:rsidR="00107344" w:rsidRDefault="00251F16" w:rsidP="00DC5C0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اتفاقا پیام واضح </w:t>
      </w:r>
      <w:r w:rsidR="000903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کل این جنجال جناح دوخردادی اینست که رژیم در مخمصه بدی افتاده و در حال فروپاشی است. خاتمی آنقدر کودن نیست که نبیند که جنبش سرنگونی "تبلیغات رسانه ها" نیست. بقیه هم میدانند که اصلاحات مسخره و کذایی شان سالهاست که مرده است و براندازی جدی است. اما تقلایی میکنند تا شاید بتوانند از انزوا بیرون آیند و چند صباحی دیگر در رکاب حکومت کثیفشان، به بازی گرفته شوند و شاید بتوانند مردم را به تحمل حکومت قانع کنند.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خاتمی در همین پیامش در عین حال اعتراف میکند که "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>با وجود تمام اقدامات دولت آقا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روحان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وضع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اقتصاد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جامعه ما وخ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م‌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بحران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تهد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دها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برانداز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نقاب‌تر؛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عده‌ا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 از نارضا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ها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برا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برانداز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جمهور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استفاده 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مجموعه 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عوامل سبب بروز نوع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اعتماد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نسبت ب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کد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نسبت به حاکم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حکومت شده است. تداوم ا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اعتماد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از 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خواهد برد و در نبود ام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هر چه امکانات داشته باش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د،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نخواه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توانست از آن بهره بگ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251F1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251F16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251F16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این یعنی اینکه حرف قبلیش که رژیم فرو نمی پاشد </w:t>
      </w:r>
      <w:r w:rsidR="00F125E1">
        <w:rPr>
          <w:rFonts w:asciiTheme="majorBidi" w:hAnsiTheme="majorBidi" w:cstheme="majorBidi" w:hint="cs"/>
          <w:sz w:val="28"/>
          <w:szCs w:val="28"/>
          <w:rtl/>
          <w:lang w:bidi="fa-IR"/>
        </w:rPr>
        <w:t>پوچ و بی پایه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</w:t>
      </w:r>
    </w:p>
    <w:p w:rsidR="000903E3" w:rsidRDefault="000903E3" w:rsidP="00DC5C0E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اما حرف مردم سرراست و روشن است. شعار کف خیابان بسادگی اینست "اصلاح طلب اصولگرا دیگه تمومه ماجرا". این شعار مردم شیراز و مشهد و تبریز و سنندج و تهران و جاهای دیگر است. چهل سال است زندگی مردم را مچاله کرده اند و امروز این مردم بپا خاسته اند تا بگویند که دیگر تحمل نمیکنیم و</w:t>
      </w:r>
      <w:r w:rsidR="00251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دیکتاتوری اسلامی سرمایه داران </w:t>
      </w:r>
      <w:r w:rsidR="00251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تمام جناحهایش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باید گورش</w:t>
      </w:r>
      <w:r w:rsidR="00251F16">
        <w:rPr>
          <w:rFonts w:asciiTheme="majorBidi" w:hAnsiTheme="majorBidi" w:cstheme="majorBidi" w:hint="cs"/>
          <w:sz w:val="28"/>
          <w:szCs w:val="28"/>
          <w:rtl/>
          <w:lang w:bidi="fa-IR"/>
        </w:rPr>
        <w:t>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گم کن</w:t>
      </w:r>
      <w:r w:rsidR="00251F16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جواب مردم به خاتمی اینست اگر جمهوری اسلامی فرو نپاشد</w:t>
      </w:r>
      <w:r w:rsidR="00251F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تردیدی نداشته باشید که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آنرا </w:t>
      </w:r>
      <w:r w:rsidR="002E5E5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بزودی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فرو خواهیم پاشاند. </w:t>
      </w:r>
      <w:r w:rsidR="00F125E1">
        <w:rPr>
          <w:rFonts w:asciiTheme="majorBidi" w:hAnsiTheme="majorBidi" w:cstheme="majorBidi" w:hint="cs"/>
          <w:sz w:val="28"/>
          <w:szCs w:val="28"/>
          <w:rtl/>
          <w:lang w:bidi="fa-IR"/>
        </w:rPr>
        <w:t>این سیستم کثیف</w:t>
      </w:r>
      <w:r w:rsidR="002309B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وحشیانه و</w:t>
      </w:r>
      <w:r w:rsidR="00F125E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ضد انسانی باید از ریشه خشکانده شود و جامعه ای انسانی و آزاد و مرفه بر ویرانه های آن برپا شود. </w:t>
      </w:r>
    </w:p>
    <w:p w:rsidR="00107344" w:rsidRDefault="00107344" w:rsidP="00DC5C0E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A51DD" w:rsidRPr="008C1198" w:rsidRDefault="009A51DD" w:rsidP="00DC5C0E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sectPr w:rsidR="009A51DD" w:rsidRPr="008C1198" w:rsidSect="009C6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DD"/>
    <w:rsid w:val="000903E3"/>
    <w:rsid w:val="00107344"/>
    <w:rsid w:val="002309B3"/>
    <w:rsid w:val="00251F16"/>
    <w:rsid w:val="002E5E51"/>
    <w:rsid w:val="008C1198"/>
    <w:rsid w:val="008F2F29"/>
    <w:rsid w:val="009A51DD"/>
    <w:rsid w:val="009C6E63"/>
    <w:rsid w:val="009F4ACD"/>
    <w:rsid w:val="00DC5C0E"/>
    <w:rsid w:val="00F1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DFF84D-59F1-47F5-BDB1-FBC806AA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2018-08-09T20:37:00Z</dcterms:created>
  <dcterms:modified xsi:type="dcterms:W3CDTF">2018-08-09T20:37:00Z</dcterms:modified>
</cp:coreProperties>
</file>