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94" w:rsidRPr="00AA3494" w:rsidRDefault="00AA3494" w:rsidP="00687AE4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AA3494"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770</w:t>
      </w:r>
    </w:p>
    <w:p w:rsidR="00687AE4" w:rsidRPr="00AA3494" w:rsidRDefault="00687AE4" w:rsidP="00AA3494">
      <w:pPr>
        <w:bidi/>
        <w:rPr>
          <w:rFonts w:asciiTheme="majorBidi" w:hAnsiTheme="majorBidi" w:cs="Times New Roman"/>
          <w:sz w:val="28"/>
          <w:szCs w:val="28"/>
          <w:lang w:bidi="fa-IR"/>
        </w:rPr>
      </w:pPr>
      <w:r w:rsidRPr="00AA3494">
        <w:rPr>
          <w:rFonts w:asciiTheme="majorBidi" w:hAnsiTheme="majorBidi" w:cs="Times New Roman" w:hint="cs"/>
          <w:sz w:val="28"/>
          <w:szCs w:val="28"/>
          <w:rtl/>
          <w:lang w:bidi="fa-IR"/>
        </w:rPr>
        <w:t>کاظم نیکخواه</w:t>
      </w:r>
    </w:p>
    <w:p w:rsidR="00020034" w:rsidRPr="00AA3494" w:rsidRDefault="00020034" w:rsidP="00687AE4">
      <w:pPr>
        <w:bidi/>
        <w:jc w:val="center"/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</w:pPr>
      <w:r w:rsidRPr="00AA3494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بنی احمدهای جمهوری اسلامی</w:t>
      </w:r>
    </w:p>
    <w:p w:rsidR="008C1198" w:rsidRDefault="00020034" w:rsidP="006618F7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کسانی که انقلاب ٥٧ را دیده اند قطعا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کسانی مثل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بنی احمد و پزشک پور از نمایندگان مجلس شورای اسلامی پهلوی را هم بیاد می آورند. با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>فوران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انقلاب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سال ٥٦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آغاز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>تظاهراتهای مردم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شروع لرزه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مرگ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بر اندام حکومت پهلوی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از درون مجلس نیز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که تا آن زمان جز بله قربان صدای دیگری شنیده نمیشد،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صداهای انتقادی بلند شد.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حالیکه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قبل از آن در "گورستان آریامهری" هر صدای مخالفی خفه میشد، به یک مرتبه از درون مجلس پهلوی نمایندگانی نظیر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بنی احمد  وپزشک پور شروع به انتقاداتی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نسبتا تند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از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دولت و نخست وزیر و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حکومت پهلوی کردند تا اوضاع را آرام کنند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>. البته شخص شاه همچنان از تمام انتقادات مبرا بود!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انقلاب خیلی زود از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این جماعت و دولت آشتی ملی و حکومت نظامی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بعدی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عبور کرد و کل بساط دیکتاتوری و ساواک پهلوی را به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زبله دان پرتاب کرد.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از آن زمان چهل سال گذشته است. جمهوری اسلامی علیرغم جنایات و کشتار بسیار از مردم نتوانست گورستان آریامهری را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دوباره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>بر جامعه حاکم کند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>اعتراض و اعتصاب و مبارزه در تمام این چهل سال یک ریز ادامه یافت. اما صداهایی که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این روزها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از درون حکومت </w:t>
      </w:r>
      <w:r w:rsidR="006618F7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اسلامی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به گوش میرسد از </w:t>
      </w:r>
      <w:r w:rsidR="006618F7">
        <w:rPr>
          <w:rFonts w:asciiTheme="majorBidi" w:hAnsiTheme="majorBidi" w:cs="Times New Roman" w:hint="cs"/>
          <w:sz w:val="28"/>
          <w:szCs w:val="28"/>
          <w:rtl/>
          <w:lang w:bidi="fa-IR"/>
        </w:rPr>
        <w:t>دعواهای درونی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تاکنونی بدرجه ای فراتر میرود و </w:t>
      </w:r>
      <w:r w:rsidR="00687AE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پشت سر هم و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مدام هشدار سرنگونی میدهند.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مجلس اسلامی شماری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ز نمایندگان به منتقدین تند حکومت اسلامی تبدیل شده اند و نسبت به رانت خواری، اختلاس، آقازادگی، قاچاق، فقر مردم، و خیلی چیزهای دیگر انتقاد میکنند.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برای نمونه جملاتی از سخنان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روز چهارشنبه این هفته نماینده کاشمر </w:t>
      </w:r>
      <w:r w:rsidR="007758A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بنام بهروز بنیادی چنین است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"حاصل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خون شهدا توسط برخ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خانواده ها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وابسته به حاکم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 صاحبان رانت و امت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ازها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به تاراج رفته است و 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کشور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 سرنوشت ملت فداکار به دست 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غاصبان سرما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مل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در معرض تهد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جد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داخل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 خارج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قرار گرفته است که شاهد 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ادعا کشف اختلاس ها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متعدد مال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بانک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نفت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زم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 مسکن است.</w:t>
      </w:r>
      <w:r w:rsidR="00AA349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>گروه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اس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اسب قدرت و ثروت شده و به اشراف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گر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رو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آورده و حق حاکم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مردم 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تمک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به قانون عدالت اجتماع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را به محاق برده اند</w:t>
      </w:r>
      <w:r w:rsidR="00AA3494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>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گروه ها و نهادها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خاص دارا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قدرت کاپ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تولاس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نانوشت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شده اند که ردپا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آنها در همه جا د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شود که در چن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فضا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تفاوت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آنها و اسلافشان در دوره پهلو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 زور ه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قوه 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تاکنون به آنها نرس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است</w:t>
      </w:r>
      <w:r w:rsidR="00AA3494">
        <w:rPr>
          <w:rFonts w:asciiTheme="majorBidi" w:hAnsiTheme="majorBidi" w:cs="Times New Roman" w:hint="cs"/>
          <w:sz w:val="28"/>
          <w:szCs w:val="28"/>
          <w:rtl/>
        </w:rPr>
        <w:t>.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>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گروه همان کاسبان تحر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م</w:t>
      </w:r>
      <w:r>
        <w:rPr>
          <w:rFonts w:asciiTheme="majorBidi" w:hAnsiTheme="majorBidi" w:cs="Times New Roman"/>
          <w:sz w:val="28"/>
          <w:szCs w:val="28"/>
          <w:rtl/>
        </w:rPr>
        <w:t xml:space="preserve"> هستند</w:t>
      </w:r>
      <w:r w:rsidR="00AA3494">
        <w:rPr>
          <w:rFonts w:asciiTheme="majorBidi" w:hAnsiTheme="majorBidi" w:cs="Times New Roman" w:hint="cs"/>
          <w:sz w:val="28"/>
          <w:szCs w:val="28"/>
          <w:rtl/>
        </w:rPr>
        <w:t>.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اختلاس، رانتخوار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فساد ادار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فقر، آقازادگ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فحشا، ر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ا،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دروغ، کودک آزاد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همسر آزار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تجاوز در مدرسه و کلاس قرآن، کل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فروش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 ده ها مورد شرم آور د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در مخ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له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مردم و مسئولان در ابتدا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انقلاب نم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گنج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AA3494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>دانشجو، وک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ل،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معلم و کارگر عامل دشمن معرف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7758A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7758AA" w:rsidRPr="00AA3494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شده</w:t>
      </w:r>
      <w:r w:rsidR="007758AA" w:rsidRPr="00AA3494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...</w:t>
      </w:r>
      <w:r w:rsidR="00AA3494" w:rsidRPr="00AA3494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>تار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نشان داده که ا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>ن مس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هر حکومت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را به خودکامگ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و فساد رهنمون کرده و در سراش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="00284742" w:rsidRPr="00284742">
        <w:rPr>
          <w:rFonts w:asciiTheme="majorBidi" w:hAnsiTheme="majorBidi" w:cs="Times New Roman" w:hint="cs"/>
          <w:sz w:val="28"/>
          <w:szCs w:val="28"/>
          <w:rtl/>
        </w:rPr>
        <w:t>ی</w:t>
      </w:r>
      <w:r w:rsidR="00284742" w:rsidRPr="00284742">
        <w:rPr>
          <w:rFonts w:asciiTheme="majorBidi" w:hAnsiTheme="majorBidi" w:cs="Times New Roman"/>
          <w:sz w:val="28"/>
          <w:szCs w:val="28"/>
          <w:rtl/>
        </w:rPr>
        <w:t xml:space="preserve"> انحطاط قرار داده است</w:t>
      </w:r>
      <w:r w:rsidR="007758AA">
        <w:rPr>
          <w:rFonts w:asciiTheme="majorBidi" w:hAnsiTheme="majorBidi" w:cs="Times New Roman" w:hint="cs"/>
          <w:sz w:val="28"/>
          <w:szCs w:val="28"/>
          <w:rtl/>
        </w:rPr>
        <w:t>"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</w:p>
    <w:p w:rsidR="007758AA" w:rsidRDefault="00687AE4" w:rsidP="00AA3494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به این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>جماعت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فقط این را باید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>گوشزد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کرد که مردم مدتهاست که دور تمام جناحهای حکومت را خط کشیده اند و عزم کرده اند که کل این بساط را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>در هم بکوبند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شنیدن انتقادات بنی احمدهای جمهوری اسلامی و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 xml:space="preserve">آشکار شدن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از هم گسیختگی شیرازه حکومت جالب و دلچسب است اما بی رودربایستی باید به آنها گفت که این انتقادات و مخالفتها کمکی به حفظ نظامشان نمیکند. مخصوصا که اینها هنوز در </w:t>
      </w:r>
      <w:r>
        <w:rPr>
          <w:rFonts w:asciiTheme="majorBidi" w:hAnsiTheme="majorBidi" w:cs="Times New Roman" w:hint="cs"/>
          <w:sz w:val="28"/>
          <w:szCs w:val="28"/>
          <w:rtl/>
        </w:rPr>
        <w:lastRenderedPageBreak/>
        <w:t xml:space="preserve">گرو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 xml:space="preserve">دوره اول انقلاب کثیف اسلامی و "امام راحلشان" </w:t>
      </w:r>
      <w:r>
        <w:rPr>
          <w:rFonts w:asciiTheme="majorBidi" w:hAnsiTheme="majorBidi" w:cs="Times New Roman" w:hint="cs"/>
          <w:sz w:val="28"/>
          <w:szCs w:val="28"/>
          <w:rtl/>
        </w:rPr>
        <w:t>بسته اند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 xml:space="preserve"> و در واقع حسرت دوره یکپارچگی حکومت در سرکوب جامعه را میخورند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کارگران و معلمان و مالباختگان و بازنشستگان و دانشجویان و زنان و دختران ایران از کل بساط حکومت از ابتدا تا انتها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 xml:space="preserve">عمیقا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نفرت دارند و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>مصم</w:t>
      </w:r>
      <w:bookmarkStart w:id="0" w:name="_GoBack"/>
      <w:bookmarkEnd w:id="0"/>
      <w:r w:rsidR="006618F7">
        <w:rPr>
          <w:rFonts w:asciiTheme="majorBidi" w:hAnsiTheme="majorBidi" w:cs="Times New Roman" w:hint="cs"/>
          <w:sz w:val="28"/>
          <w:szCs w:val="28"/>
          <w:rtl/>
        </w:rPr>
        <w:t>مند که کل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این بساط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 xml:space="preserve"> ارتجاع و اسلام و سرمایه اندوزی و جنایت و چپاول را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از ریشه </w:t>
      </w:r>
      <w:r w:rsidR="006618F7">
        <w:rPr>
          <w:rFonts w:asciiTheme="majorBidi" w:hAnsiTheme="majorBidi" w:cs="Times New Roman" w:hint="cs"/>
          <w:sz w:val="28"/>
          <w:szCs w:val="28"/>
          <w:rtl/>
        </w:rPr>
        <w:t>خشک کنند.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</w:t>
      </w:r>
    </w:p>
    <w:p w:rsidR="007758AA" w:rsidRPr="008C1198" w:rsidRDefault="007758AA" w:rsidP="007758AA">
      <w:pPr>
        <w:bidi/>
        <w:rPr>
          <w:rFonts w:asciiTheme="majorBidi" w:hAnsiTheme="majorBidi" w:cstheme="majorBidi"/>
          <w:sz w:val="28"/>
          <w:szCs w:val="28"/>
        </w:rPr>
      </w:pPr>
    </w:p>
    <w:sectPr w:rsidR="007758AA" w:rsidRPr="008C1198" w:rsidSect="005B0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742"/>
    <w:rsid w:val="00020034"/>
    <w:rsid w:val="00284742"/>
    <w:rsid w:val="005B0E2B"/>
    <w:rsid w:val="006618F7"/>
    <w:rsid w:val="00687AE4"/>
    <w:rsid w:val="00751CF2"/>
    <w:rsid w:val="007758AA"/>
    <w:rsid w:val="008C1198"/>
    <w:rsid w:val="00AA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63E4E9-9651-4124-B032-41A26FFD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11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2018-06-28T10:27:00Z</dcterms:created>
  <dcterms:modified xsi:type="dcterms:W3CDTF">2018-06-28T12:06:00Z</dcterms:modified>
</cp:coreProperties>
</file>