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1C8651" w14:textId="77DF20E5" w:rsidR="00995214" w:rsidRPr="00995214" w:rsidRDefault="00995214" w:rsidP="006469B9">
      <w:pPr>
        <w:bidi/>
        <w:spacing w:after="0"/>
        <w:rPr>
          <w:rFonts w:hint="cs"/>
          <w:sz w:val="28"/>
          <w:szCs w:val="28"/>
          <w:rtl/>
          <w:lang w:bidi="fa-IR"/>
        </w:rPr>
      </w:pPr>
      <w:r w:rsidRPr="00995214">
        <w:rPr>
          <w:rFonts w:hint="cs"/>
          <w:sz w:val="28"/>
          <w:szCs w:val="28"/>
          <w:rtl/>
          <w:lang w:bidi="fa-IR"/>
        </w:rPr>
        <w:t>انترناسیونال 760</w:t>
      </w:r>
    </w:p>
    <w:p w14:paraId="6501246C" w14:textId="6737A853" w:rsidR="00995214" w:rsidRPr="00995214" w:rsidRDefault="00995214" w:rsidP="00995214">
      <w:pPr>
        <w:bidi/>
        <w:spacing w:after="0"/>
        <w:rPr>
          <w:rFonts w:hint="cs"/>
          <w:sz w:val="28"/>
          <w:szCs w:val="28"/>
          <w:rtl/>
          <w:lang w:bidi="fa-IR"/>
        </w:rPr>
      </w:pPr>
      <w:r w:rsidRPr="00995214">
        <w:rPr>
          <w:rFonts w:hint="cs"/>
          <w:sz w:val="28"/>
          <w:szCs w:val="28"/>
          <w:rtl/>
          <w:lang w:bidi="fa-IR"/>
        </w:rPr>
        <w:t xml:space="preserve">اصغر کریمی </w:t>
      </w:r>
    </w:p>
    <w:p w14:paraId="36654C94" w14:textId="77777777" w:rsidR="00995214" w:rsidRDefault="00995214" w:rsidP="00995214">
      <w:pPr>
        <w:bidi/>
        <w:spacing w:after="0"/>
        <w:rPr>
          <w:b/>
          <w:bCs/>
          <w:sz w:val="28"/>
          <w:szCs w:val="28"/>
          <w:rtl/>
          <w:lang w:bidi="fa-IR"/>
        </w:rPr>
      </w:pPr>
    </w:p>
    <w:p w14:paraId="17BE519D" w14:textId="0C4894A6" w:rsidR="006469B9" w:rsidRPr="00995214" w:rsidRDefault="006469B9" w:rsidP="00995214">
      <w:pPr>
        <w:bidi/>
        <w:spacing w:after="0"/>
        <w:rPr>
          <w:b/>
          <w:bCs/>
          <w:sz w:val="56"/>
          <w:szCs w:val="56"/>
          <w:rtl/>
          <w:lang w:bidi="fa-IR"/>
        </w:rPr>
      </w:pPr>
      <w:r w:rsidRPr="00995214">
        <w:rPr>
          <w:rFonts w:hint="cs"/>
          <w:b/>
          <w:bCs/>
          <w:sz w:val="56"/>
          <w:szCs w:val="56"/>
          <w:rtl/>
          <w:lang w:bidi="fa-IR"/>
        </w:rPr>
        <w:t xml:space="preserve">اهداف حمله </w:t>
      </w:r>
      <w:r w:rsidR="004E34A2" w:rsidRPr="00995214">
        <w:rPr>
          <w:rFonts w:hint="cs"/>
          <w:b/>
          <w:bCs/>
          <w:sz w:val="56"/>
          <w:szCs w:val="56"/>
          <w:rtl/>
          <w:lang w:bidi="fa-IR"/>
        </w:rPr>
        <w:t>۱۴ آوریل</w:t>
      </w:r>
      <w:r w:rsidRPr="00995214">
        <w:rPr>
          <w:rFonts w:hint="cs"/>
          <w:b/>
          <w:bCs/>
          <w:sz w:val="56"/>
          <w:szCs w:val="56"/>
          <w:rtl/>
          <w:lang w:bidi="fa-IR"/>
        </w:rPr>
        <w:t xml:space="preserve"> به سوریه </w:t>
      </w:r>
      <w:r w:rsidR="004E34A2" w:rsidRPr="00995214">
        <w:rPr>
          <w:rFonts w:hint="cs"/>
          <w:b/>
          <w:bCs/>
          <w:sz w:val="56"/>
          <w:szCs w:val="56"/>
          <w:rtl/>
          <w:lang w:bidi="fa-IR"/>
        </w:rPr>
        <w:t xml:space="preserve">چه بود؟ </w:t>
      </w:r>
    </w:p>
    <w:p w14:paraId="577B6E55" w14:textId="77777777" w:rsidR="004E34A2" w:rsidRDefault="004E34A2" w:rsidP="004E34A2">
      <w:pPr>
        <w:bidi/>
        <w:spacing w:after="0"/>
        <w:rPr>
          <w:sz w:val="28"/>
          <w:szCs w:val="28"/>
          <w:rtl/>
          <w:lang w:bidi="fa-IR"/>
        </w:rPr>
      </w:pPr>
    </w:p>
    <w:p w14:paraId="7B4DC04F" w14:textId="635B3577" w:rsidR="006469B9" w:rsidRDefault="006469B9" w:rsidP="006469B9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حمله موشکی نیروهای آمریکا، فرانسه و انگلیس</w:t>
      </w:r>
      <w:r w:rsidR="00387387">
        <w:rPr>
          <w:rFonts w:hint="cs"/>
          <w:sz w:val="28"/>
          <w:szCs w:val="28"/>
          <w:rtl/>
          <w:lang w:bidi="fa-IR"/>
        </w:rPr>
        <w:t xml:space="preserve"> ک</w:t>
      </w:r>
      <w:r w:rsidR="00387387" w:rsidRPr="000B7262">
        <w:rPr>
          <w:rFonts w:hint="cs"/>
          <w:sz w:val="28"/>
          <w:szCs w:val="28"/>
          <w:rtl/>
          <w:lang w:bidi="fa-IR"/>
        </w:rPr>
        <w:t xml:space="preserve">ه با توجیه </w:t>
      </w:r>
      <w:r w:rsidR="00387387">
        <w:rPr>
          <w:rFonts w:hint="cs"/>
          <w:sz w:val="28"/>
          <w:szCs w:val="28"/>
          <w:rtl/>
          <w:lang w:bidi="fa-IR"/>
        </w:rPr>
        <w:t>حمله شیمیایی اسد</w:t>
      </w:r>
      <w:r w:rsidR="00A91838">
        <w:rPr>
          <w:rFonts w:hint="cs"/>
          <w:sz w:val="28"/>
          <w:szCs w:val="28"/>
          <w:rtl/>
          <w:lang w:bidi="fa-IR"/>
        </w:rPr>
        <w:t xml:space="preserve"> در شهر دوما</w:t>
      </w:r>
      <w:r w:rsidR="000B7262">
        <w:rPr>
          <w:rFonts w:hint="cs"/>
          <w:sz w:val="28"/>
          <w:szCs w:val="28"/>
          <w:rtl/>
          <w:lang w:bidi="fa-IR"/>
        </w:rPr>
        <w:t xml:space="preserve"> </w:t>
      </w:r>
      <w:r w:rsidR="00387387">
        <w:rPr>
          <w:rFonts w:hint="cs"/>
          <w:sz w:val="28"/>
          <w:szCs w:val="28"/>
          <w:rtl/>
          <w:lang w:bidi="fa-IR"/>
        </w:rPr>
        <w:t>صورت گرفت،</w:t>
      </w:r>
      <w:r>
        <w:rPr>
          <w:rFonts w:hint="cs"/>
          <w:sz w:val="28"/>
          <w:szCs w:val="28"/>
          <w:rtl/>
          <w:lang w:bidi="fa-IR"/>
        </w:rPr>
        <w:t xml:space="preserve"> اساسا هدفی سیاسی داشت تا نظامی. این حمله از قبل اعلام شده بود و دولت سوریه از</w:t>
      </w:r>
      <w:r w:rsidR="000B7262">
        <w:rPr>
          <w:rFonts w:hint="cs"/>
          <w:sz w:val="28"/>
          <w:szCs w:val="28"/>
          <w:rtl/>
          <w:lang w:bidi="fa-IR"/>
        </w:rPr>
        <w:t xml:space="preserve"> آما</w:t>
      </w:r>
      <w:r>
        <w:rPr>
          <w:rFonts w:hint="cs"/>
          <w:sz w:val="28"/>
          <w:szCs w:val="28"/>
          <w:rtl/>
          <w:lang w:bidi="fa-IR"/>
        </w:rPr>
        <w:t xml:space="preserve">دگی کافی برای انتقال هواپیماها و برخی تجهیزات نظامی و نیروی نظامی خود برخوردار بود. </w:t>
      </w:r>
    </w:p>
    <w:p w14:paraId="70D79374" w14:textId="77777777" w:rsidR="006469B9" w:rsidRDefault="006469B9" w:rsidP="006469B9">
      <w:pPr>
        <w:bidi/>
        <w:spacing w:after="0"/>
        <w:rPr>
          <w:sz w:val="28"/>
          <w:szCs w:val="28"/>
          <w:rtl/>
          <w:lang w:bidi="fa-IR"/>
        </w:rPr>
      </w:pPr>
    </w:p>
    <w:p w14:paraId="1940B39E" w14:textId="244B92BA" w:rsidR="006469B9" w:rsidRDefault="006469B9" w:rsidP="006469B9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دولت آمریکا مدعی است که</w:t>
      </w:r>
      <w:r w:rsidR="00387387">
        <w:rPr>
          <w:rFonts w:hint="cs"/>
          <w:sz w:val="28"/>
          <w:szCs w:val="28"/>
          <w:rtl/>
          <w:lang w:bidi="fa-IR"/>
        </w:rPr>
        <w:t xml:space="preserve"> موشک های شلیک شده از طرف ارتش سه کشور آمریکا، انگلیس و فرانسه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1B5586">
        <w:rPr>
          <w:rFonts w:hint="cs"/>
          <w:sz w:val="28"/>
          <w:szCs w:val="28"/>
          <w:rtl/>
          <w:lang w:bidi="fa-IR"/>
        </w:rPr>
        <w:t xml:space="preserve">به سه پایگاه تحقیقات </w:t>
      </w:r>
      <w:r w:rsidR="000B7262">
        <w:rPr>
          <w:rFonts w:hint="cs"/>
          <w:sz w:val="28"/>
          <w:szCs w:val="28"/>
          <w:rtl/>
          <w:lang w:bidi="fa-IR"/>
        </w:rPr>
        <w:t>شی</w:t>
      </w:r>
      <w:r w:rsidR="001B5586">
        <w:rPr>
          <w:rFonts w:hint="cs"/>
          <w:sz w:val="28"/>
          <w:szCs w:val="28"/>
          <w:rtl/>
          <w:lang w:bidi="fa-IR"/>
        </w:rPr>
        <w:t>میایی</w:t>
      </w:r>
      <w:r w:rsidR="00387387">
        <w:rPr>
          <w:rFonts w:hint="cs"/>
          <w:sz w:val="28"/>
          <w:szCs w:val="28"/>
          <w:rtl/>
          <w:lang w:bidi="fa-IR"/>
        </w:rPr>
        <w:t>،</w:t>
      </w:r>
      <w:r w:rsidR="001B5586">
        <w:rPr>
          <w:rFonts w:hint="cs"/>
          <w:sz w:val="28"/>
          <w:szCs w:val="28"/>
          <w:rtl/>
          <w:lang w:bidi="fa-IR"/>
        </w:rPr>
        <w:t xml:space="preserve"> انبار مواد شیمیایی و یک پایگاه فرماندهی</w:t>
      </w:r>
      <w:r w:rsidR="004E34A2">
        <w:rPr>
          <w:rFonts w:hint="cs"/>
          <w:sz w:val="28"/>
          <w:szCs w:val="28"/>
          <w:rtl/>
          <w:lang w:bidi="fa-IR"/>
        </w:rPr>
        <w:t xml:space="preserve"> در سوریه</w:t>
      </w:r>
      <w:r w:rsidR="001B5586">
        <w:rPr>
          <w:rFonts w:hint="cs"/>
          <w:sz w:val="28"/>
          <w:szCs w:val="28"/>
          <w:rtl/>
          <w:lang w:bidi="fa-IR"/>
        </w:rPr>
        <w:t xml:space="preserve"> </w:t>
      </w:r>
      <w:r w:rsidR="00387387">
        <w:rPr>
          <w:rFonts w:hint="cs"/>
          <w:sz w:val="28"/>
          <w:szCs w:val="28"/>
          <w:rtl/>
          <w:lang w:bidi="fa-IR"/>
        </w:rPr>
        <w:t>اصابت کرده اند</w:t>
      </w:r>
      <w:r w:rsidR="00A91838">
        <w:rPr>
          <w:rFonts w:hint="cs"/>
          <w:sz w:val="28"/>
          <w:szCs w:val="28"/>
          <w:rtl/>
          <w:lang w:bidi="fa-IR"/>
        </w:rPr>
        <w:t xml:space="preserve"> و به این تاسیسات ضربات قابل توجهی وارد کرده اند</w:t>
      </w:r>
      <w:r w:rsidR="00387387">
        <w:rPr>
          <w:rFonts w:hint="cs"/>
          <w:sz w:val="28"/>
          <w:szCs w:val="28"/>
          <w:rtl/>
          <w:lang w:bidi="fa-IR"/>
        </w:rPr>
        <w:t>.</w:t>
      </w:r>
      <w:r w:rsidR="000B7262">
        <w:rPr>
          <w:rFonts w:hint="cs"/>
          <w:sz w:val="28"/>
          <w:szCs w:val="28"/>
          <w:rtl/>
          <w:lang w:bidi="fa-IR"/>
        </w:rPr>
        <w:t xml:space="preserve"> </w:t>
      </w:r>
      <w:r w:rsidR="005F13BE">
        <w:rPr>
          <w:rFonts w:hint="cs"/>
          <w:sz w:val="28"/>
          <w:szCs w:val="28"/>
          <w:rtl/>
          <w:lang w:bidi="fa-IR"/>
        </w:rPr>
        <w:t>این دولت ها</w:t>
      </w:r>
      <w:r w:rsidR="004E34A2">
        <w:rPr>
          <w:rFonts w:hint="cs"/>
          <w:sz w:val="28"/>
          <w:szCs w:val="28"/>
          <w:rtl/>
          <w:lang w:bidi="fa-IR"/>
        </w:rPr>
        <w:t xml:space="preserve"> تاکید کرده اند</w:t>
      </w:r>
      <w:r w:rsidR="00387387">
        <w:rPr>
          <w:rFonts w:hint="cs"/>
          <w:sz w:val="28"/>
          <w:szCs w:val="28"/>
          <w:rtl/>
          <w:lang w:bidi="fa-IR"/>
        </w:rPr>
        <w:t xml:space="preserve"> که این حمله محدود بوده و برنامه ای برای ادامه </w:t>
      </w:r>
      <w:r w:rsidR="005F13BE">
        <w:rPr>
          <w:rFonts w:hint="cs"/>
          <w:sz w:val="28"/>
          <w:szCs w:val="28"/>
          <w:rtl/>
          <w:lang w:bidi="fa-IR"/>
        </w:rPr>
        <w:t>آن</w:t>
      </w:r>
      <w:r w:rsidR="00387387">
        <w:rPr>
          <w:rFonts w:hint="cs"/>
          <w:sz w:val="28"/>
          <w:szCs w:val="28"/>
          <w:rtl/>
          <w:lang w:bidi="fa-IR"/>
        </w:rPr>
        <w:t xml:space="preserve"> وجود ندارد. صرفنظر از اینکه این موشک ها چقدر خسارت به بار آورده باشند، اما یک</w:t>
      </w:r>
      <w:bookmarkStart w:id="0" w:name="_GoBack"/>
      <w:bookmarkEnd w:id="0"/>
      <w:r w:rsidR="00387387">
        <w:rPr>
          <w:rFonts w:hint="cs"/>
          <w:sz w:val="28"/>
          <w:szCs w:val="28"/>
          <w:rtl/>
          <w:lang w:bidi="fa-IR"/>
        </w:rPr>
        <w:t xml:space="preserve"> چیز روشن است و آن اینکه نوع حمله که با اعلام قبلی صورت گرفته و به فرض </w:t>
      </w:r>
      <w:r w:rsidR="00A91838">
        <w:rPr>
          <w:rFonts w:hint="cs"/>
          <w:sz w:val="28"/>
          <w:szCs w:val="28"/>
          <w:rtl/>
          <w:lang w:bidi="fa-IR"/>
        </w:rPr>
        <w:t xml:space="preserve">اینکه </w:t>
      </w:r>
      <w:r w:rsidR="00387387">
        <w:rPr>
          <w:rFonts w:hint="cs"/>
          <w:sz w:val="28"/>
          <w:szCs w:val="28"/>
          <w:rtl/>
          <w:lang w:bidi="fa-IR"/>
        </w:rPr>
        <w:t xml:space="preserve">همه </w:t>
      </w:r>
      <w:r w:rsidR="00A91838">
        <w:rPr>
          <w:rFonts w:hint="cs"/>
          <w:sz w:val="28"/>
          <w:szCs w:val="28"/>
          <w:rtl/>
          <w:lang w:bidi="fa-IR"/>
        </w:rPr>
        <w:t>موشک ها</w:t>
      </w:r>
      <w:r w:rsidR="00387387">
        <w:rPr>
          <w:rFonts w:hint="cs"/>
          <w:sz w:val="28"/>
          <w:szCs w:val="28"/>
          <w:rtl/>
          <w:lang w:bidi="fa-IR"/>
        </w:rPr>
        <w:t xml:space="preserve"> نیز به اهداف تعیین شده برخورد کرده باشند، نمیتواند خسارات تعیین کننده نظامی داشته باشد و هدف نیز این نبوده است. علاوه بر این در مقطع کنونی دولت آمریکا و متحدینش در موقعیتی نبودند که به حمله نظامی گسترده ای دست بزنند و با روسیه </w:t>
      </w:r>
      <w:r w:rsidR="00A91838">
        <w:rPr>
          <w:rFonts w:hint="cs"/>
          <w:sz w:val="28"/>
          <w:szCs w:val="28"/>
          <w:rtl/>
          <w:lang w:bidi="fa-IR"/>
        </w:rPr>
        <w:t>سر</w:t>
      </w:r>
      <w:r w:rsidR="00387387">
        <w:rPr>
          <w:rFonts w:hint="cs"/>
          <w:sz w:val="28"/>
          <w:szCs w:val="28"/>
          <w:rtl/>
          <w:lang w:bidi="fa-IR"/>
        </w:rPr>
        <w:t xml:space="preserve">شاخ بشوند. </w:t>
      </w:r>
    </w:p>
    <w:p w14:paraId="27E57DC3" w14:textId="2A166281" w:rsidR="00387387" w:rsidRDefault="00387387" w:rsidP="00387387">
      <w:pPr>
        <w:bidi/>
        <w:spacing w:after="0"/>
        <w:rPr>
          <w:sz w:val="28"/>
          <w:szCs w:val="28"/>
          <w:rtl/>
          <w:lang w:bidi="fa-IR"/>
        </w:rPr>
      </w:pPr>
    </w:p>
    <w:p w14:paraId="37CDBF56" w14:textId="4AC2CEFA" w:rsidR="00387387" w:rsidRDefault="00387387" w:rsidP="00387387">
      <w:pPr>
        <w:bidi/>
        <w:spacing w:after="0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t>حمله ۱۴ آوریل اساسا هدفی سیاسی داشت و بخشی از یک استراتژی</w:t>
      </w:r>
      <w:r w:rsidR="00F05A51">
        <w:rPr>
          <w:rFonts w:hint="cs"/>
          <w:sz w:val="28"/>
          <w:szCs w:val="28"/>
          <w:rtl/>
          <w:lang w:bidi="fa-IR"/>
        </w:rPr>
        <w:t xml:space="preserve"> همه جانبه تر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A91838">
        <w:rPr>
          <w:rFonts w:hint="cs"/>
          <w:sz w:val="28"/>
          <w:szCs w:val="28"/>
          <w:rtl/>
          <w:lang w:bidi="fa-IR"/>
        </w:rPr>
        <w:t>است</w:t>
      </w:r>
      <w:r>
        <w:rPr>
          <w:rFonts w:hint="cs"/>
          <w:sz w:val="28"/>
          <w:szCs w:val="28"/>
          <w:rtl/>
          <w:lang w:bidi="fa-IR"/>
        </w:rPr>
        <w:t xml:space="preserve">. </w:t>
      </w:r>
      <w:r w:rsidR="00646266">
        <w:rPr>
          <w:rFonts w:hint="cs"/>
          <w:sz w:val="28"/>
          <w:szCs w:val="28"/>
          <w:rtl/>
          <w:lang w:bidi="fa-IR"/>
        </w:rPr>
        <w:t>دولت آمریکا سه هدف سیاسی را در این حمله دنبال میکند: همراه کردن دول غربی و قدرت نمایی سیاسی در مقابل بلوک روسیه، اعلام این مساله که آمریکا از سوریه دست نشسته و یک پای تحولات در این کشور است و روسیه نمیتواند یکجانبه درمورد سوریه تصمیم گیری کند و نیز نشان دادن قدرت و اراده خود برای حضور در منطقه به منظور تنها نگذاشتن متحدین خود از جمله عربستان</w:t>
      </w:r>
      <w:r w:rsidR="00F05A51">
        <w:rPr>
          <w:rFonts w:hint="cs"/>
          <w:sz w:val="28"/>
          <w:szCs w:val="28"/>
          <w:rtl/>
          <w:lang w:bidi="fa-IR"/>
        </w:rPr>
        <w:t>،</w:t>
      </w:r>
      <w:r w:rsidR="00646266">
        <w:rPr>
          <w:rFonts w:hint="cs"/>
          <w:sz w:val="28"/>
          <w:szCs w:val="28"/>
          <w:rtl/>
          <w:lang w:bidi="fa-IR"/>
        </w:rPr>
        <w:t xml:space="preserve"> جلوگیری از دور شدن ترکیه</w:t>
      </w:r>
      <w:r w:rsidR="00F05A51">
        <w:rPr>
          <w:rFonts w:hint="cs"/>
          <w:sz w:val="28"/>
          <w:szCs w:val="28"/>
          <w:rtl/>
          <w:lang w:bidi="fa-IR"/>
        </w:rPr>
        <w:t xml:space="preserve"> و تحکیم موقعیت در عراق</w:t>
      </w:r>
      <w:r w:rsidR="00646266">
        <w:rPr>
          <w:rFonts w:hint="cs"/>
          <w:sz w:val="28"/>
          <w:szCs w:val="28"/>
          <w:rtl/>
          <w:lang w:bidi="fa-IR"/>
        </w:rPr>
        <w:t xml:space="preserve">. </w:t>
      </w:r>
      <w:r w:rsidR="00147AFC">
        <w:rPr>
          <w:rFonts w:hint="cs"/>
          <w:sz w:val="28"/>
          <w:szCs w:val="28"/>
          <w:rtl/>
          <w:lang w:bidi="fa-IR"/>
        </w:rPr>
        <w:t>علاوه بر</w:t>
      </w:r>
      <w:r w:rsidR="004E34A2">
        <w:rPr>
          <w:rFonts w:hint="cs"/>
          <w:sz w:val="28"/>
          <w:szCs w:val="28"/>
          <w:rtl/>
          <w:lang w:bidi="fa-IR"/>
        </w:rPr>
        <w:t xml:space="preserve"> دولت های</w:t>
      </w:r>
      <w:r w:rsidR="00147AFC">
        <w:rPr>
          <w:rFonts w:hint="cs"/>
          <w:sz w:val="28"/>
          <w:szCs w:val="28"/>
          <w:rtl/>
          <w:lang w:bidi="fa-IR"/>
        </w:rPr>
        <w:t xml:space="preserve"> فرانسه و انگلیس</w:t>
      </w:r>
      <w:r w:rsidR="004E34A2">
        <w:rPr>
          <w:rFonts w:hint="cs"/>
          <w:sz w:val="28"/>
          <w:szCs w:val="28"/>
          <w:rtl/>
          <w:lang w:bidi="fa-IR"/>
        </w:rPr>
        <w:t xml:space="preserve"> </w:t>
      </w:r>
      <w:r w:rsidR="000B7262">
        <w:rPr>
          <w:rFonts w:hint="cs"/>
          <w:sz w:val="28"/>
          <w:szCs w:val="28"/>
          <w:rtl/>
          <w:lang w:bidi="fa-IR"/>
        </w:rPr>
        <w:t>اتحادیه اروپا</w:t>
      </w:r>
      <w:r w:rsidR="00D96487">
        <w:rPr>
          <w:rFonts w:hint="cs"/>
          <w:sz w:val="28"/>
          <w:szCs w:val="28"/>
          <w:rtl/>
          <w:lang w:bidi="fa-IR"/>
        </w:rPr>
        <w:t xml:space="preserve"> و دولت</w:t>
      </w:r>
      <w:r w:rsidR="00147AFC">
        <w:rPr>
          <w:rFonts w:hint="cs"/>
          <w:sz w:val="28"/>
          <w:szCs w:val="28"/>
          <w:rtl/>
          <w:lang w:bidi="fa-IR"/>
        </w:rPr>
        <w:t xml:space="preserve"> کانادا حمله ۱۴ آوریل را مورد حمایت قرار داد</w:t>
      </w:r>
      <w:r w:rsidR="004E34A2">
        <w:rPr>
          <w:rFonts w:hint="cs"/>
          <w:sz w:val="28"/>
          <w:szCs w:val="28"/>
          <w:rtl/>
          <w:lang w:bidi="fa-IR"/>
        </w:rPr>
        <w:t>ه ا</w:t>
      </w:r>
      <w:r w:rsidR="00147AFC">
        <w:rPr>
          <w:rFonts w:hint="cs"/>
          <w:sz w:val="28"/>
          <w:szCs w:val="28"/>
          <w:rtl/>
          <w:lang w:bidi="fa-IR"/>
        </w:rPr>
        <w:t xml:space="preserve">ند. </w:t>
      </w:r>
      <w:r w:rsidR="004E34A2">
        <w:rPr>
          <w:rFonts w:hint="cs"/>
          <w:sz w:val="28"/>
          <w:szCs w:val="28"/>
          <w:rtl/>
          <w:lang w:bidi="fa-IR"/>
        </w:rPr>
        <w:t xml:space="preserve">دولت ترکیه نیز </w:t>
      </w:r>
      <w:r w:rsidR="00F05A51">
        <w:rPr>
          <w:rFonts w:hint="cs"/>
          <w:sz w:val="28"/>
          <w:szCs w:val="28"/>
          <w:rtl/>
          <w:lang w:bidi="fa-IR"/>
        </w:rPr>
        <w:t xml:space="preserve">از </w:t>
      </w:r>
      <w:r w:rsidR="004E34A2">
        <w:rPr>
          <w:rFonts w:hint="cs"/>
          <w:sz w:val="28"/>
          <w:szCs w:val="28"/>
          <w:rtl/>
          <w:lang w:bidi="fa-IR"/>
        </w:rPr>
        <w:t>این حمله</w:t>
      </w:r>
      <w:r w:rsidR="00F05A51">
        <w:rPr>
          <w:rFonts w:hint="cs"/>
          <w:sz w:val="28"/>
          <w:szCs w:val="28"/>
          <w:rtl/>
          <w:lang w:bidi="fa-IR"/>
        </w:rPr>
        <w:t xml:space="preserve"> حم</w:t>
      </w:r>
      <w:r w:rsidR="004E34A2">
        <w:rPr>
          <w:rFonts w:hint="cs"/>
          <w:sz w:val="28"/>
          <w:szCs w:val="28"/>
          <w:rtl/>
          <w:lang w:bidi="fa-IR"/>
        </w:rPr>
        <w:t xml:space="preserve">ایت </w:t>
      </w:r>
      <w:r w:rsidR="00F05A51">
        <w:rPr>
          <w:rFonts w:hint="cs"/>
          <w:sz w:val="28"/>
          <w:szCs w:val="28"/>
          <w:rtl/>
          <w:lang w:bidi="fa-IR"/>
        </w:rPr>
        <w:t xml:space="preserve">کرده </w:t>
      </w:r>
      <w:r w:rsidR="004E34A2">
        <w:rPr>
          <w:rFonts w:hint="cs"/>
          <w:sz w:val="28"/>
          <w:szCs w:val="28"/>
          <w:rtl/>
          <w:lang w:bidi="fa-IR"/>
        </w:rPr>
        <w:t>و عملا در این زمینه خود را در مقابل روسیه قرار داده است</w:t>
      </w:r>
      <w:r w:rsidR="000B7262">
        <w:rPr>
          <w:rFonts w:hint="cs"/>
          <w:sz w:val="28"/>
          <w:szCs w:val="28"/>
          <w:rtl/>
          <w:lang w:bidi="fa-IR"/>
        </w:rPr>
        <w:t>.</w:t>
      </w:r>
      <w:r w:rsidR="005F13BE">
        <w:rPr>
          <w:rFonts w:hint="cs"/>
          <w:sz w:val="28"/>
          <w:szCs w:val="28"/>
          <w:rtl/>
          <w:lang w:bidi="fa-IR"/>
        </w:rPr>
        <w:t xml:space="preserve"> </w:t>
      </w:r>
      <w:r w:rsidR="004E34A2">
        <w:rPr>
          <w:rFonts w:hint="cs"/>
          <w:sz w:val="28"/>
          <w:szCs w:val="28"/>
          <w:rtl/>
          <w:lang w:bidi="fa-IR"/>
        </w:rPr>
        <w:t xml:space="preserve"> </w:t>
      </w:r>
      <w:r w:rsidR="005F13BE">
        <w:rPr>
          <w:rFonts w:hint="cs"/>
          <w:sz w:val="28"/>
          <w:szCs w:val="28"/>
          <w:rtl/>
          <w:lang w:bidi="fa-IR"/>
        </w:rPr>
        <w:t>این عکس العمل</w:t>
      </w:r>
      <w:r w:rsidR="004E34A2">
        <w:rPr>
          <w:rFonts w:hint="cs"/>
          <w:sz w:val="28"/>
          <w:szCs w:val="28"/>
          <w:rtl/>
          <w:lang w:bidi="fa-IR"/>
        </w:rPr>
        <w:t xml:space="preserve"> </w:t>
      </w:r>
      <w:r w:rsidR="00A238E2">
        <w:rPr>
          <w:rFonts w:hint="cs"/>
          <w:sz w:val="28"/>
          <w:szCs w:val="28"/>
          <w:rtl/>
          <w:lang w:bidi="fa-IR"/>
        </w:rPr>
        <w:t>با توجه به</w:t>
      </w:r>
      <w:r w:rsidR="004E34A2">
        <w:rPr>
          <w:rFonts w:hint="cs"/>
          <w:sz w:val="28"/>
          <w:szCs w:val="28"/>
          <w:rtl/>
          <w:lang w:bidi="fa-IR"/>
        </w:rPr>
        <w:t xml:space="preserve"> اغماض دولت آمریکا </w:t>
      </w:r>
      <w:r w:rsidR="00A238E2">
        <w:rPr>
          <w:rFonts w:hint="cs"/>
          <w:sz w:val="28"/>
          <w:szCs w:val="28"/>
          <w:rtl/>
          <w:lang w:bidi="fa-IR"/>
        </w:rPr>
        <w:t>در مقابل</w:t>
      </w:r>
      <w:r w:rsidR="004E34A2">
        <w:rPr>
          <w:rFonts w:hint="cs"/>
          <w:sz w:val="28"/>
          <w:szCs w:val="28"/>
          <w:rtl/>
          <w:lang w:bidi="fa-IR"/>
        </w:rPr>
        <w:t xml:space="preserve"> حمله ارتش ترکیه به عفرین، قابل پیش بینی بود. دولت عربستان نیز چند روز قبل از حمله به سوریه بخشی از هزینه حضور آمریکا در سوریه را بعهده گرفته بود</w:t>
      </w:r>
      <w:r w:rsidR="00F05A51">
        <w:rPr>
          <w:rFonts w:hint="cs"/>
          <w:sz w:val="28"/>
          <w:szCs w:val="28"/>
          <w:rtl/>
          <w:lang w:bidi="fa-IR"/>
        </w:rPr>
        <w:t xml:space="preserve"> و</w:t>
      </w:r>
      <w:r w:rsidR="004E34A2">
        <w:rPr>
          <w:rFonts w:hint="cs"/>
          <w:sz w:val="28"/>
          <w:szCs w:val="28"/>
          <w:rtl/>
          <w:lang w:bidi="fa-IR"/>
        </w:rPr>
        <w:t xml:space="preserve"> </w:t>
      </w:r>
      <w:r w:rsidR="00A238E2">
        <w:rPr>
          <w:rFonts w:hint="cs"/>
          <w:sz w:val="28"/>
          <w:szCs w:val="28"/>
          <w:rtl/>
          <w:lang w:bidi="fa-IR"/>
        </w:rPr>
        <w:t>اکنون میتواند به حضور دولت آمریکا که با حمایت اروپا همراه است، پشتگرمی بیشتری داشته باشد. و با توجه به این دو فاکتور</w:t>
      </w:r>
      <w:r w:rsidR="00A91838">
        <w:rPr>
          <w:rFonts w:hint="cs"/>
          <w:sz w:val="28"/>
          <w:szCs w:val="28"/>
          <w:rtl/>
          <w:lang w:bidi="fa-IR"/>
        </w:rPr>
        <w:t>،</w:t>
      </w:r>
      <w:r w:rsidR="00A238E2">
        <w:rPr>
          <w:rFonts w:hint="cs"/>
          <w:sz w:val="28"/>
          <w:szCs w:val="28"/>
          <w:rtl/>
          <w:lang w:bidi="fa-IR"/>
        </w:rPr>
        <w:t xml:space="preserve"> دولت روسیه علیرغم اینکه دست بالا را در سوریه دارد، اما نمیتواند نقش آمریکا را نادیده بگیرد.</w:t>
      </w:r>
      <w:r w:rsidR="00387AA7">
        <w:rPr>
          <w:rFonts w:hint="cs"/>
          <w:sz w:val="28"/>
          <w:szCs w:val="28"/>
          <w:rtl/>
          <w:lang w:bidi="fa-IR"/>
        </w:rPr>
        <w:t xml:space="preserve"> با </w:t>
      </w:r>
      <w:r w:rsidR="00387AA7" w:rsidRPr="00A91838">
        <w:rPr>
          <w:rFonts w:hint="cs"/>
          <w:sz w:val="28"/>
          <w:szCs w:val="28"/>
          <w:rtl/>
          <w:lang w:bidi="fa-IR"/>
        </w:rPr>
        <w:t>اینهمه</w:t>
      </w:r>
      <w:r w:rsidR="005F13BE" w:rsidRPr="00A91838">
        <w:rPr>
          <w:rFonts w:hint="cs"/>
          <w:sz w:val="28"/>
          <w:szCs w:val="28"/>
          <w:rtl/>
          <w:lang w:bidi="fa-IR"/>
        </w:rPr>
        <w:t>،</w:t>
      </w:r>
      <w:r w:rsidR="00A238E2" w:rsidRPr="00A91838">
        <w:rPr>
          <w:rFonts w:hint="cs"/>
          <w:sz w:val="28"/>
          <w:szCs w:val="28"/>
          <w:rtl/>
          <w:lang w:bidi="fa-IR"/>
        </w:rPr>
        <w:t xml:space="preserve"> </w:t>
      </w:r>
      <w:r w:rsidR="00387AA7" w:rsidRPr="00A91838">
        <w:rPr>
          <w:rFonts w:hint="cs"/>
          <w:sz w:val="28"/>
          <w:szCs w:val="28"/>
          <w:rtl/>
          <w:lang w:bidi="fa-IR"/>
        </w:rPr>
        <w:t>م</w:t>
      </w:r>
      <w:r w:rsidR="00387AA7">
        <w:rPr>
          <w:rFonts w:hint="cs"/>
          <w:sz w:val="28"/>
          <w:szCs w:val="28"/>
          <w:rtl/>
          <w:lang w:bidi="fa-IR"/>
        </w:rPr>
        <w:t xml:space="preserve">وفقیت اقدام ۱۴ آوریل بستگی به روندهای سیاسی در عراق و ترکیه دارد. </w:t>
      </w:r>
    </w:p>
    <w:p w14:paraId="4D612824" w14:textId="77777777" w:rsidR="00F05A51" w:rsidRDefault="00F05A51" w:rsidP="00F05A51">
      <w:pPr>
        <w:pStyle w:val="Heading1"/>
        <w:spacing w:before="0" w:beforeAutospacing="0" w:after="0" w:afterAutospacing="0"/>
        <w:jc w:val="right"/>
        <w:rPr>
          <w:b w:val="0"/>
          <w:bCs w:val="0"/>
          <w:sz w:val="28"/>
          <w:szCs w:val="28"/>
          <w:rtl/>
          <w:lang w:bidi="fa-IR"/>
        </w:rPr>
      </w:pPr>
    </w:p>
    <w:p w14:paraId="33C42D32" w14:textId="2759F8A1" w:rsidR="00F05A51" w:rsidRDefault="00A238E2" w:rsidP="00F05A51">
      <w:pPr>
        <w:pStyle w:val="Heading1"/>
        <w:bidi/>
        <w:spacing w:before="0" w:beforeAutospacing="0" w:after="0" w:afterAutospacing="0"/>
        <w:rPr>
          <w:b w:val="0"/>
          <w:bCs w:val="0"/>
          <w:sz w:val="28"/>
          <w:szCs w:val="28"/>
          <w:rtl/>
          <w:lang w:bidi="fa-IR"/>
        </w:rPr>
      </w:pPr>
      <w:r w:rsidRPr="00F05A51">
        <w:rPr>
          <w:rFonts w:hint="cs"/>
          <w:b w:val="0"/>
          <w:bCs w:val="0"/>
          <w:sz w:val="28"/>
          <w:szCs w:val="28"/>
          <w:rtl/>
          <w:lang w:bidi="fa-IR"/>
        </w:rPr>
        <w:t>دولت آمریکا و دول غربی تلاش میکنند که موقعیت از دست رفت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>ه</w:t>
      </w:r>
      <w:r w:rsidRP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خود در منطقه را بازیابند و در مقابل روسیه صف آرایی محکم تری ایجاد کنند. در این چهارچوب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مهمترین فاکتور</w:t>
      </w:r>
      <w:r w:rsidRP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تحولات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>ی است که</w:t>
      </w:r>
      <w:r w:rsidRP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در ترکیه و عراق 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>جریان دارد</w:t>
      </w:r>
      <w:r w:rsidR="00DC3059" w:rsidRPr="00F05A51">
        <w:rPr>
          <w:rFonts w:hint="cs"/>
          <w:b w:val="0"/>
          <w:bCs w:val="0"/>
          <w:sz w:val="28"/>
          <w:szCs w:val="28"/>
          <w:rtl/>
          <w:lang w:bidi="fa-IR"/>
        </w:rPr>
        <w:t>.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دولت</w:t>
      </w:r>
      <w:r w:rsidR="00DC3059" w:rsidRP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ترکیه در 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>یکی دو سال گذشته</w:t>
      </w:r>
      <w:r w:rsidR="00DC3059" w:rsidRP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از آمریکا دور شده و به روسیه نزدیک شده است. اغماض دولت آمریکا از حمله ترکیه به عفرین امتیازی بود که دولت آمریکا به اردوغان داد تا 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>ح</w:t>
      </w:r>
      <w:r w:rsidR="00DC3059" w:rsidRP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مایتش از سایر سیاست های آمریکا در منطقه 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را </w:t>
      </w:r>
      <w:r w:rsidR="00DC3059" w:rsidRP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جلب کند. درمورد عراق نیز دولت </w:t>
      </w:r>
      <w:r w:rsidR="00DC3059" w:rsidRPr="00F05A51">
        <w:rPr>
          <w:rFonts w:hint="cs"/>
          <w:b w:val="0"/>
          <w:bCs w:val="0"/>
          <w:sz w:val="28"/>
          <w:szCs w:val="28"/>
          <w:rtl/>
          <w:lang w:bidi="fa-IR"/>
        </w:rPr>
        <w:lastRenderedPageBreak/>
        <w:t>آمریکا همین سیاست را در</w:t>
      </w:r>
      <w:r w:rsid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جریان</w:t>
      </w:r>
      <w:r w:rsidR="00DC3059" w:rsidRPr="00F05A51">
        <w:rPr>
          <w:rFonts w:hint="cs"/>
          <w:b w:val="0"/>
          <w:bCs w:val="0"/>
          <w:sz w:val="28"/>
          <w:szCs w:val="28"/>
          <w:rtl/>
          <w:lang w:bidi="fa-IR"/>
        </w:rPr>
        <w:t xml:space="preserve"> اشغال کرکوک توسط ارتش عراق اتخاذ کرد تا بدینوسیله جاپای خود را در تحولات عراق و انتخاباتی که در پیش است محکم کند. </w:t>
      </w:r>
      <w:r w:rsidR="00387AA7">
        <w:rPr>
          <w:rFonts w:hint="cs"/>
          <w:b w:val="0"/>
          <w:bCs w:val="0"/>
          <w:sz w:val="28"/>
          <w:szCs w:val="28"/>
          <w:rtl/>
          <w:lang w:bidi="fa-IR"/>
        </w:rPr>
        <w:t>حمله به سوریه را باید در این چهارچوب بررسی کرد. باید دید این اقدام تا چه حد بر موقعیت آمریکا در ترکیه و عراق</w:t>
      </w:r>
      <w:r w:rsidR="00A91838">
        <w:rPr>
          <w:rFonts w:hint="cs"/>
          <w:b w:val="0"/>
          <w:bCs w:val="0"/>
          <w:sz w:val="28"/>
          <w:szCs w:val="28"/>
          <w:rtl/>
          <w:lang w:bidi="fa-IR"/>
        </w:rPr>
        <w:t xml:space="preserve"> و کل منطقه</w:t>
      </w:r>
      <w:r w:rsidR="00387AA7">
        <w:rPr>
          <w:rFonts w:hint="cs"/>
          <w:b w:val="0"/>
          <w:bCs w:val="0"/>
          <w:sz w:val="28"/>
          <w:szCs w:val="28"/>
          <w:rtl/>
          <w:lang w:bidi="fa-IR"/>
        </w:rPr>
        <w:t xml:space="preserve"> موثر خواهد بود و نهایتا این دو دولت در صف بندی های سیاسی کجا قرار خواهند گرفت. </w:t>
      </w:r>
    </w:p>
    <w:p w14:paraId="23CC0898" w14:textId="77777777" w:rsidR="00387AA7" w:rsidRDefault="00387AA7" w:rsidP="00387AA7">
      <w:pPr>
        <w:bidi/>
        <w:spacing w:after="0"/>
        <w:rPr>
          <w:sz w:val="28"/>
          <w:szCs w:val="28"/>
          <w:rtl/>
          <w:lang w:bidi="fa-IR"/>
        </w:rPr>
      </w:pPr>
    </w:p>
    <w:p w14:paraId="6572762D" w14:textId="6907F957" w:rsidR="00387AA7" w:rsidRDefault="00387AA7" w:rsidP="006438DF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اینکه چرا</w:t>
      </w:r>
      <w:r w:rsidR="00A91838">
        <w:rPr>
          <w:rFonts w:hint="cs"/>
          <w:sz w:val="28"/>
          <w:szCs w:val="28"/>
          <w:rtl/>
          <w:lang w:bidi="fa-IR"/>
        </w:rPr>
        <w:t xml:space="preserve"> دولت</w:t>
      </w:r>
      <w:r>
        <w:rPr>
          <w:rFonts w:hint="cs"/>
          <w:sz w:val="28"/>
          <w:szCs w:val="28"/>
          <w:rtl/>
          <w:lang w:bidi="fa-IR"/>
        </w:rPr>
        <w:t xml:space="preserve"> روسیه به </w:t>
      </w:r>
      <w:r w:rsidRPr="000B7262">
        <w:rPr>
          <w:rFonts w:hint="cs"/>
          <w:sz w:val="28"/>
          <w:szCs w:val="28"/>
          <w:rtl/>
          <w:lang w:bidi="fa-IR"/>
        </w:rPr>
        <w:t>تهدیدات</w:t>
      </w:r>
      <w:r w:rsidR="005F13BE" w:rsidRPr="000B7262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خود</w:t>
      </w:r>
      <w:r w:rsidR="00A91838">
        <w:rPr>
          <w:rFonts w:hint="cs"/>
          <w:sz w:val="28"/>
          <w:szCs w:val="28"/>
          <w:rtl/>
          <w:lang w:bidi="fa-IR"/>
        </w:rPr>
        <w:t xml:space="preserve"> در مقابل این حمله</w:t>
      </w:r>
      <w:r>
        <w:rPr>
          <w:rFonts w:hint="cs"/>
          <w:sz w:val="28"/>
          <w:szCs w:val="28"/>
          <w:rtl/>
          <w:lang w:bidi="fa-IR"/>
        </w:rPr>
        <w:t xml:space="preserve"> عمل نکرد، دلیل اصلی اش موقعیت مسلط این دولت در سوریه است. دولت روسیه نیازی به پاسخگویی نظامی نداشت و همانطور که گفته شد، حمله به سوریه از نظر نظامی فاکتوری را تغییر نمیداد و موقعیت روسیه را تضعیف نمیکرد. اهداف این حمله طوری انتخاب شده بود که کمترین حساسیت را در روسیه ایجاد کند. </w:t>
      </w:r>
    </w:p>
    <w:p w14:paraId="1EC1CA6B" w14:textId="0B7F2279" w:rsidR="00387AA7" w:rsidRDefault="00387AA7" w:rsidP="00387AA7">
      <w:pPr>
        <w:bidi/>
        <w:spacing w:after="0"/>
        <w:rPr>
          <w:sz w:val="28"/>
          <w:szCs w:val="28"/>
          <w:rtl/>
          <w:lang w:bidi="fa-IR"/>
        </w:rPr>
      </w:pPr>
    </w:p>
    <w:p w14:paraId="275A26E5" w14:textId="71F566FA" w:rsidR="00387AA7" w:rsidRDefault="00387AA7" w:rsidP="00387AA7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کشمکش سیاسی و نظامی در منطقه ادامه خواهد یافت. هر دو قطب سیاست های ضد مردمی و </w:t>
      </w:r>
      <w:r w:rsidR="000B7262">
        <w:rPr>
          <w:rFonts w:hint="cs"/>
          <w:sz w:val="28"/>
          <w:szCs w:val="28"/>
          <w:rtl/>
          <w:lang w:bidi="fa-IR"/>
        </w:rPr>
        <w:t>کثیفی</w:t>
      </w:r>
      <w:r>
        <w:rPr>
          <w:rFonts w:hint="cs"/>
          <w:sz w:val="28"/>
          <w:szCs w:val="28"/>
          <w:rtl/>
          <w:lang w:bidi="fa-IR"/>
        </w:rPr>
        <w:t xml:space="preserve"> دنبال میکنند. هرکدام برای تقویت موقعیت خود جنایتکارترین دولت ها و نیروها را تقویت میکند. یکی استفاده از سلاح شیمیایی را نادیده میگیرد و طرف مقابل حمله وحشیانه به مردم عفرین </w:t>
      </w:r>
      <w:r w:rsidR="00E55046">
        <w:rPr>
          <w:rFonts w:hint="cs"/>
          <w:sz w:val="28"/>
          <w:szCs w:val="28"/>
          <w:rtl/>
          <w:lang w:bidi="fa-IR"/>
        </w:rPr>
        <w:t xml:space="preserve">و اشغال کرکوک </w:t>
      </w:r>
      <w:r>
        <w:rPr>
          <w:rFonts w:hint="cs"/>
          <w:sz w:val="28"/>
          <w:szCs w:val="28"/>
          <w:rtl/>
          <w:lang w:bidi="fa-IR"/>
        </w:rPr>
        <w:t xml:space="preserve">را. یکطرف از دولت اسد و جمهوری اسلامی حمایت میکند </w:t>
      </w:r>
      <w:r w:rsidR="00E55046">
        <w:rPr>
          <w:rFonts w:hint="cs"/>
          <w:sz w:val="28"/>
          <w:szCs w:val="28"/>
          <w:rtl/>
          <w:lang w:bidi="fa-IR"/>
        </w:rPr>
        <w:t xml:space="preserve">و طرف دیگر از دولت عربستان </w:t>
      </w:r>
      <w:r>
        <w:rPr>
          <w:rFonts w:hint="cs"/>
          <w:sz w:val="28"/>
          <w:szCs w:val="28"/>
          <w:rtl/>
          <w:lang w:bidi="fa-IR"/>
        </w:rPr>
        <w:t xml:space="preserve">و </w:t>
      </w:r>
      <w:r w:rsidR="00E55046">
        <w:rPr>
          <w:rFonts w:hint="cs"/>
          <w:sz w:val="28"/>
          <w:szCs w:val="28"/>
          <w:rtl/>
          <w:lang w:bidi="fa-IR"/>
        </w:rPr>
        <w:t>هر دو طرف برای تضعیف طرف مقابل دار و دسته های جنایتکار اسلامی</w:t>
      </w:r>
      <w:r w:rsidR="006438DF">
        <w:rPr>
          <w:rFonts w:hint="cs"/>
          <w:sz w:val="28"/>
          <w:szCs w:val="28"/>
          <w:rtl/>
          <w:lang w:bidi="fa-IR"/>
        </w:rPr>
        <w:t xml:space="preserve"> </w:t>
      </w:r>
      <w:r w:rsidR="00E55046">
        <w:rPr>
          <w:rFonts w:hint="cs"/>
          <w:sz w:val="28"/>
          <w:szCs w:val="28"/>
          <w:rtl/>
          <w:lang w:bidi="fa-IR"/>
        </w:rPr>
        <w:t>تربیت میکنند</w:t>
      </w:r>
      <w:r w:rsidR="001A1B02">
        <w:rPr>
          <w:rFonts w:hint="cs"/>
          <w:sz w:val="28"/>
          <w:szCs w:val="28"/>
          <w:rtl/>
          <w:lang w:bidi="fa-IR"/>
        </w:rPr>
        <w:t xml:space="preserve"> و به جان مردم می اندازند</w:t>
      </w:r>
      <w:r w:rsidR="00E55046">
        <w:rPr>
          <w:rFonts w:hint="cs"/>
          <w:sz w:val="28"/>
          <w:szCs w:val="28"/>
          <w:rtl/>
          <w:lang w:bidi="fa-IR"/>
        </w:rPr>
        <w:t>. خارج شدن از این دور تسلسل جنایت و ارتجاع</w:t>
      </w:r>
      <w:r w:rsidR="00A91838">
        <w:rPr>
          <w:rFonts w:hint="cs"/>
          <w:sz w:val="28"/>
          <w:szCs w:val="28"/>
          <w:rtl/>
          <w:lang w:bidi="fa-IR"/>
        </w:rPr>
        <w:t>،</w:t>
      </w:r>
      <w:r w:rsidR="00E55046">
        <w:rPr>
          <w:rFonts w:hint="cs"/>
          <w:sz w:val="28"/>
          <w:szCs w:val="28"/>
          <w:rtl/>
          <w:lang w:bidi="fa-IR"/>
        </w:rPr>
        <w:t xml:space="preserve"> در گرو به میدان آمدن جنبش های پیشرو و سوسیالیستی در منطقه و بسیج افکار عمومی بین المللی در حمایت از این جنبش ها است. سرنگونی جمهوری اسلامی و شکل گیری حکومتی سکولار که</w:t>
      </w:r>
      <w:r w:rsidR="001A1B02">
        <w:rPr>
          <w:rFonts w:hint="cs"/>
          <w:sz w:val="28"/>
          <w:szCs w:val="28"/>
          <w:rtl/>
          <w:lang w:bidi="fa-IR"/>
        </w:rPr>
        <w:t xml:space="preserve"> آزادی، برابری،</w:t>
      </w:r>
      <w:r w:rsidR="00E55046">
        <w:rPr>
          <w:rFonts w:hint="cs"/>
          <w:sz w:val="28"/>
          <w:szCs w:val="28"/>
          <w:rtl/>
          <w:lang w:bidi="fa-IR"/>
        </w:rPr>
        <w:t xml:space="preserve"> رفاه و خوشبختی مردم در سرلوحه اش باشد نقش تعیین کننده ای در برگشتن ورق به نفع بشریت متمدن در این منطقه خواهد بود. </w:t>
      </w:r>
    </w:p>
    <w:p w14:paraId="7087C636" w14:textId="77777777" w:rsidR="00387AA7" w:rsidRDefault="00387AA7" w:rsidP="00387AA7">
      <w:pPr>
        <w:pStyle w:val="Heading1"/>
        <w:bidi/>
        <w:spacing w:before="0" w:beforeAutospacing="0" w:after="0" w:afterAutospacing="0"/>
        <w:rPr>
          <w:b w:val="0"/>
          <w:bCs w:val="0"/>
          <w:sz w:val="28"/>
          <w:szCs w:val="28"/>
          <w:rtl/>
          <w:lang w:bidi="fa-IR"/>
        </w:rPr>
      </w:pPr>
    </w:p>
    <w:p w14:paraId="2FDE8D18" w14:textId="77777777" w:rsidR="00F05A51" w:rsidRPr="00F05A51" w:rsidRDefault="00F05A51" w:rsidP="00F05A51">
      <w:pPr>
        <w:pStyle w:val="Heading1"/>
        <w:bidi/>
        <w:spacing w:before="0" w:beforeAutospacing="0" w:after="0" w:afterAutospacing="0"/>
        <w:rPr>
          <w:b w:val="0"/>
          <w:bCs w:val="0"/>
          <w:sz w:val="18"/>
          <w:szCs w:val="18"/>
          <w:rtl/>
          <w:lang w:bidi="fa-IR"/>
        </w:rPr>
      </w:pPr>
    </w:p>
    <w:sectPr w:rsidR="00F05A51" w:rsidRPr="00F05A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B3988"/>
    <w:multiLevelType w:val="multilevel"/>
    <w:tmpl w:val="D0863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D1017F"/>
    <w:multiLevelType w:val="multilevel"/>
    <w:tmpl w:val="4B16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101D85"/>
    <w:multiLevelType w:val="multilevel"/>
    <w:tmpl w:val="80DA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57B6D"/>
    <w:multiLevelType w:val="multilevel"/>
    <w:tmpl w:val="C35AD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4A3D5F"/>
    <w:multiLevelType w:val="multilevel"/>
    <w:tmpl w:val="543C0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59C37EF"/>
    <w:multiLevelType w:val="multilevel"/>
    <w:tmpl w:val="09ECF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843747B"/>
    <w:multiLevelType w:val="multilevel"/>
    <w:tmpl w:val="A7B41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86B674D"/>
    <w:multiLevelType w:val="multilevel"/>
    <w:tmpl w:val="9ACE6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EFD7C0C"/>
    <w:multiLevelType w:val="multilevel"/>
    <w:tmpl w:val="68285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9B9"/>
    <w:rsid w:val="000B7262"/>
    <w:rsid w:val="00147AFC"/>
    <w:rsid w:val="001A1B02"/>
    <w:rsid w:val="001B5586"/>
    <w:rsid w:val="00387387"/>
    <w:rsid w:val="00387AA7"/>
    <w:rsid w:val="004E34A2"/>
    <w:rsid w:val="005C04F5"/>
    <w:rsid w:val="005F13BE"/>
    <w:rsid w:val="006438DF"/>
    <w:rsid w:val="00646266"/>
    <w:rsid w:val="006469B9"/>
    <w:rsid w:val="009636B3"/>
    <w:rsid w:val="00995214"/>
    <w:rsid w:val="00A238E2"/>
    <w:rsid w:val="00A91838"/>
    <w:rsid w:val="00D20404"/>
    <w:rsid w:val="00D96487"/>
    <w:rsid w:val="00DC3059"/>
    <w:rsid w:val="00E55046"/>
    <w:rsid w:val="00F0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C29CDF"/>
  <w15:chartTrackingRefBased/>
  <w15:docId w15:val="{1186746C-D529-4E89-92DD-8D8D6297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C30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5">
    <w:name w:val="heading 5"/>
    <w:basedOn w:val="Normal"/>
    <w:link w:val="Heading5Char"/>
    <w:uiPriority w:val="9"/>
    <w:qFormat/>
    <w:rsid w:val="00DC305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305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DC3059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character" w:customStyle="1" w:styleId="c-article-metaby">
    <w:name w:val="c-article-meta__by"/>
    <w:basedOn w:val="DefaultParagraphFont"/>
    <w:rsid w:val="00DC3059"/>
  </w:style>
  <w:style w:type="character" w:customStyle="1" w:styleId="c-article-metaauthor-name">
    <w:name w:val="c-article-meta__author-name"/>
    <w:basedOn w:val="DefaultParagraphFont"/>
    <w:rsid w:val="00DC3059"/>
  </w:style>
  <w:style w:type="character" w:customStyle="1" w:styleId="hide-for-small-only">
    <w:name w:val="hide-for-small-only"/>
    <w:basedOn w:val="DefaultParagraphFont"/>
    <w:rsid w:val="00DC3059"/>
  </w:style>
  <w:style w:type="character" w:styleId="Hyperlink">
    <w:name w:val="Hyperlink"/>
    <w:basedOn w:val="DefaultParagraphFont"/>
    <w:uiPriority w:val="99"/>
    <w:semiHidden/>
    <w:unhideWhenUsed/>
    <w:rsid w:val="00DC3059"/>
    <w:rPr>
      <w:color w:val="0000FF"/>
      <w:u w:val="single"/>
    </w:rPr>
  </w:style>
  <w:style w:type="paragraph" w:customStyle="1" w:styleId="column">
    <w:name w:val="column"/>
    <w:basedOn w:val="Normal"/>
    <w:rsid w:val="00DC3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more-text">
    <w:name w:val="more-text"/>
    <w:basedOn w:val="DefaultParagraphFont"/>
    <w:rsid w:val="00DC3059"/>
  </w:style>
  <w:style w:type="character" w:customStyle="1" w:styleId="c-font-size-switchertext">
    <w:name w:val="c-font-size-switcher__text"/>
    <w:basedOn w:val="DefaultParagraphFont"/>
    <w:rsid w:val="00DC3059"/>
  </w:style>
  <w:style w:type="paragraph" w:styleId="NormalWeb">
    <w:name w:val="Normal (Web)"/>
    <w:basedOn w:val="Normal"/>
    <w:uiPriority w:val="99"/>
    <w:semiHidden/>
    <w:unhideWhenUsed/>
    <w:rsid w:val="00DC3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unrulyiadisclosuretext">
    <w:name w:val="unruly_ia_disclosure_text"/>
    <w:basedOn w:val="Normal"/>
    <w:rsid w:val="00DC3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9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94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60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86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318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1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79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9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21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334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609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3747699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38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18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9546945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7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4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880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9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65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4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90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1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69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13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20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0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0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8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4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97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14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6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425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439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5239480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28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33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0467260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3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42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5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62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51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10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38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23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2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1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4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814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44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9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85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36278280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47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06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2259830">
                  <w:marLeft w:val="0"/>
                  <w:marRight w:val="0"/>
                  <w:marTop w:val="288"/>
                  <w:marBottom w:val="28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0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7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2</cp:revision>
  <dcterms:created xsi:type="dcterms:W3CDTF">2018-04-19T20:04:00Z</dcterms:created>
  <dcterms:modified xsi:type="dcterms:W3CDTF">2018-04-19T20:04:00Z</dcterms:modified>
</cp:coreProperties>
</file>