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8C6" w:rsidRDefault="009E58C6" w:rsidP="00A1421F">
      <w:pPr>
        <w:bidi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محمد شکوهی</w:t>
      </w:r>
    </w:p>
    <w:p w:rsidR="003D3325" w:rsidRPr="00521F10" w:rsidRDefault="00872129" w:rsidP="009E58C6">
      <w:pPr>
        <w:bidi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521F10">
        <w:rPr>
          <w:rFonts w:asciiTheme="majorBidi" w:hAnsiTheme="majorBidi" w:cstheme="majorBidi" w:hint="cs"/>
          <w:b/>
          <w:bCs/>
          <w:sz w:val="28"/>
          <w:szCs w:val="28"/>
          <w:rtl/>
        </w:rPr>
        <w:t>این فقط یک نمونه است:</w:t>
      </w:r>
    </w:p>
    <w:p w:rsidR="00521F10" w:rsidRPr="007020A9" w:rsidRDefault="00521F10" w:rsidP="00521F10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E617F5" w:rsidRPr="001A64DC" w:rsidRDefault="00E617F5" w:rsidP="00F46F94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A64DC">
        <w:rPr>
          <w:rFonts w:asciiTheme="majorBidi" w:hAnsiTheme="majorBidi" w:cstheme="majorBidi" w:hint="cs"/>
          <w:b/>
          <w:bCs/>
          <w:sz w:val="28"/>
          <w:szCs w:val="28"/>
          <w:rtl/>
        </w:rPr>
        <w:t>بودجه</w:t>
      </w:r>
      <w:r w:rsidR="007B02B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1A64DC" w:rsidRPr="001A64DC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"خدمات </w:t>
      </w:r>
      <w:r w:rsidRPr="001A64DC">
        <w:rPr>
          <w:rFonts w:asciiTheme="majorBidi" w:hAnsiTheme="majorBidi" w:cstheme="majorBidi" w:hint="cs"/>
          <w:b/>
          <w:bCs/>
          <w:sz w:val="28"/>
          <w:szCs w:val="28"/>
          <w:rtl/>
        </w:rPr>
        <w:t>حوزه علمیه و نهادهای ویژه فرهنگی</w:t>
      </w:r>
      <w:r w:rsidR="001A64DC" w:rsidRPr="001A64DC">
        <w:rPr>
          <w:rFonts w:asciiTheme="majorBidi" w:hAnsiTheme="majorBidi" w:cstheme="majorBidi" w:hint="cs"/>
          <w:b/>
          <w:bCs/>
          <w:sz w:val="28"/>
          <w:szCs w:val="28"/>
          <w:rtl/>
        </w:rPr>
        <w:t>"</w:t>
      </w:r>
      <w:r w:rsidR="00290A62" w:rsidRPr="001A64DC">
        <w:rPr>
          <w:rFonts w:asciiTheme="majorBidi" w:hAnsiTheme="majorBidi" w:cstheme="majorBidi" w:hint="cs"/>
          <w:b/>
          <w:bCs/>
          <w:sz w:val="28"/>
          <w:szCs w:val="28"/>
          <w:rtl/>
        </w:rPr>
        <w:t>!</w:t>
      </w:r>
      <w:r w:rsidR="00F46F9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۱۰ برابر </w:t>
      </w:r>
      <w:r w:rsidR="007B02B5">
        <w:rPr>
          <w:rFonts w:asciiTheme="majorBidi" w:hAnsiTheme="majorBidi" w:cstheme="majorBidi" w:hint="cs"/>
          <w:b/>
          <w:bCs/>
          <w:sz w:val="28"/>
          <w:szCs w:val="28"/>
          <w:rtl/>
        </w:rPr>
        <w:t>بودجه</w:t>
      </w:r>
      <w:r w:rsidRPr="001A64DC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آتش نشانی تهران</w:t>
      </w:r>
      <w:r w:rsidR="001A64DC" w:rsidRPr="001A64DC">
        <w:rPr>
          <w:rFonts w:asciiTheme="majorBidi" w:hAnsiTheme="majorBidi" w:cstheme="majorBidi" w:hint="cs"/>
          <w:b/>
          <w:bCs/>
          <w:sz w:val="28"/>
          <w:szCs w:val="28"/>
          <w:rtl/>
        </w:rPr>
        <w:t>!</w:t>
      </w:r>
    </w:p>
    <w:p w:rsidR="001A64DC" w:rsidRDefault="001A64DC" w:rsidP="001A64DC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290A62" w:rsidRDefault="00290A62" w:rsidP="009E58C6">
      <w:pPr>
        <w:bidi/>
        <w:spacing w:after="0" w:line="240" w:lineRule="auto"/>
        <w:ind w:firstLine="22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در خبرها آمده بود که مجلس در جریان رسی</w:t>
      </w:r>
      <w:r w:rsidR="001A64DC">
        <w:rPr>
          <w:rFonts w:asciiTheme="majorBidi" w:hAnsiTheme="majorBidi" w:cstheme="majorBidi" w:hint="cs"/>
          <w:sz w:val="28"/>
          <w:szCs w:val="28"/>
          <w:rtl/>
        </w:rPr>
        <w:t>د</w:t>
      </w:r>
      <w:r>
        <w:rPr>
          <w:rFonts w:asciiTheme="majorBidi" w:hAnsiTheme="majorBidi" w:cstheme="majorBidi" w:hint="cs"/>
          <w:sz w:val="28"/>
          <w:szCs w:val="28"/>
          <w:rtl/>
        </w:rPr>
        <w:t>گی به لایجه بودجه سال 96 حکومت مبلغ بیش ا</w:t>
      </w:r>
      <w:r w:rsidR="001A64DC">
        <w:rPr>
          <w:rFonts w:asciiTheme="majorBidi" w:hAnsiTheme="majorBidi" w:cstheme="majorBidi" w:hint="cs"/>
          <w:sz w:val="28"/>
          <w:szCs w:val="28"/>
          <w:rtl/>
        </w:rPr>
        <w:t>ز 6000 هزار میلیارد تومان برای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"خدمات حوزه </w:t>
      </w:r>
      <w:r w:rsidR="001A64DC">
        <w:rPr>
          <w:rFonts w:asciiTheme="majorBidi" w:hAnsiTheme="majorBidi" w:cstheme="majorBidi" w:hint="cs"/>
          <w:sz w:val="28"/>
          <w:szCs w:val="28"/>
          <w:rtl/>
        </w:rPr>
        <w:t>علمیه و نهاد</w:t>
      </w:r>
      <w:r>
        <w:rPr>
          <w:rFonts w:asciiTheme="majorBidi" w:hAnsiTheme="majorBidi" w:cstheme="majorBidi" w:hint="cs"/>
          <w:sz w:val="28"/>
          <w:szCs w:val="28"/>
          <w:rtl/>
        </w:rPr>
        <w:t>های ویژه فرهنگی" را تصویب کرده است. در کنار این خبر در زیر تیترهای مصوبات مجلس</w:t>
      </w:r>
      <w:r w:rsidR="001A64DC">
        <w:rPr>
          <w:rFonts w:asciiTheme="majorBidi" w:hAnsiTheme="majorBidi" w:cstheme="majorBidi" w:hint="cs"/>
          <w:sz w:val="28"/>
          <w:szCs w:val="28"/>
          <w:rtl/>
        </w:rPr>
        <w:t>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مبلغ 619 میلیاردتومان بودجه و تامین اعتبار برای آتش نشانی تهران در مجلس</w:t>
      </w:r>
      <w:r w:rsidR="001A64DC">
        <w:rPr>
          <w:rFonts w:asciiTheme="majorBidi" w:hAnsiTheme="majorBidi" w:cstheme="majorBidi" w:hint="cs"/>
          <w:sz w:val="28"/>
          <w:szCs w:val="28"/>
          <w:rtl/>
        </w:rPr>
        <w:t xml:space="preserve"> و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بعدا در شورای شهر تهران تصویب شده است!</w:t>
      </w:r>
    </w:p>
    <w:p w:rsidR="00534E95" w:rsidRDefault="007B02B5" w:rsidP="009E58C6">
      <w:pPr>
        <w:bidi/>
        <w:spacing w:after="0" w:line="240" w:lineRule="auto"/>
        <w:ind w:firstLine="22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این فقط یک رقم از اختصاص بودجه هزاران میلیاردی ب</w:t>
      </w:r>
      <w:r w:rsidR="00534E95">
        <w:rPr>
          <w:rFonts w:asciiTheme="majorBidi" w:hAnsiTheme="majorBidi" w:cstheme="majorBidi" w:hint="cs"/>
          <w:sz w:val="28"/>
          <w:szCs w:val="28"/>
          <w:rtl/>
        </w:rPr>
        <w:t>ه نهادها و موسسات مذهبی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مفت خور و انگلی که کارشان گسترش و تبلیغ جهل و خرافه مذهبی</w:t>
      </w:r>
      <w:r w:rsidR="00534E95">
        <w:rPr>
          <w:rFonts w:asciiTheme="majorBidi" w:hAnsiTheme="majorBidi" w:cstheme="majorBidi" w:hint="cs"/>
          <w:sz w:val="28"/>
          <w:szCs w:val="28"/>
          <w:rtl/>
        </w:rPr>
        <w:t xml:space="preserve"> مورد نظر حکومت می باشد، است. ده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ها مورد دیگر اختصاص بودجه های میلیاردی به این باندها در جریان است. </w:t>
      </w:r>
    </w:p>
    <w:p w:rsidR="00534E95" w:rsidRDefault="007B02B5" w:rsidP="009E58C6">
      <w:pPr>
        <w:bidi/>
        <w:spacing w:after="0" w:line="240" w:lineRule="auto"/>
        <w:ind w:firstLine="22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"خدمات حوزه علمیه" </w:t>
      </w:r>
      <w:r w:rsidR="00B83C64">
        <w:rPr>
          <w:rFonts w:asciiTheme="majorBidi" w:hAnsiTheme="majorBidi" w:cstheme="majorBidi" w:hint="cs"/>
          <w:sz w:val="28"/>
          <w:szCs w:val="28"/>
          <w:rtl/>
        </w:rPr>
        <w:t>راهمه مردم می شناسند. هزاران آخوند مفت خور با دهها انتشاراتی،</w:t>
      </w:r>
      <w:r w:rsidR="009E58C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83C64">
        <w:rPr>
          <w:rFonts w:asciiTheme="majorBidi" w:hAnsiTheme="majorBidi" w:cstheme="majorBidi" w:hint="cs"/>
          <w:sz w:val="28"/>
          <w:szCs w:val="28"/>
          <w:rtl/>
        </w:rPr>
        <w:t>کانون های جهل و خرافه که زیر مجموعه این باندها می باشند،کار و وظیفه اصلی شان دفاع از حکومت و بیت رهبری و ... می باشد.</w:t>
      </w:r>
      <w:r w:rsidR="00534E95">
        <w:rPr>
          <w:rFonts w:asciiTheme="majorBidi" w:hAnsiTheme="majorBidi" w:cstheme="majorBidi" w:hint="cs"/>
          <w:sz w:val="28"/>
          <w:szCs w:val="28"/>
          <w:rtl/>
        </w:rPr>
        <w:t xml:space="preserve"> پول و هزینه دهها هزار آخوند را که </w:t>
      </w:r>
      <w:r w:rsidR="009E58C6">
        <w:rPr>
          <w:rFonts w:asciiTheme="majorBidi" w:hAnsiTheme="majorBidi" w:cstheme="majorBidi" w:hint="cs"/>
          <w:sz w:val="28"/>
          <w:szCs w:val="28"/>
          <w:rtl/>
        </w:rPr>
        <w:t>ح</w:t>
      </w:r>
      <w:r w:rsidR="00534E95">
        <w:rPr>
          <w:rFonts w:asciiTheme="majorBidi" w:hAnsiTheme="majorBidi" w:cstheme="majorBidi" w:hint="cs"/>
          <w:sz w:val="28"/>
          <w:szCs w:val="28"/>
          <w:rtl/>
        </w:rPr>
        <w:t>وز</w:t>
      </w:r>
      <w:r w:rsidR="009E58C6">
        <w:rPr>
          <w:rFonts w:asciiTheme="majorBidi" w:hAnsiTheme="majorBidi" w:cstheme="majorBidi" w:hint="cs"/>
          <w:sz w:val="28"/>
          <w:szCs w:val="28"/>
          <w:rtl/>
        </w:rPr>
        <w:t>ه</w:t>
      </w:r>
      <w:r w:rsidR="00534E95">
        <w:rPr>
          <w:rFonts w:asciiTheme="majorBidi" w:hAnsiTheme="majorBidi" w:cstheme="majorBidi" w:hint="cs"/>
          <w:sz w:val="28"/>
          <w:szCs w:val="28"/>
          <w:rtl/>
        </w:rPr>
        <w:t xml:space="preserve"> علمیه  به مدارس کشور روانه می کند؛ از اینجا می دهند. صدها دارالقرآن و مدارس تربیت مداح، دفاتر رسمی صیغه  زن و شرکت های تابعه اش که زیر نظر آخوندهای کله گنده</w:t>
      </w:r>
      <w:r w:rsidR="009E58C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34E95">
        <w:rPr>
          <w:rFonts w:asciiTheme="majorBidi" w:hAnsiTheme="majorBidi" w:cstheme="majorBidi" w:hint="cs"/>
          <w:sz w:val="28"/>
          <w:szCs w:val="28"/>
          <w:rtl/>
        </w:rPr>
        <w:t>وابسته</w:t>
      </w:r>
      <w:r w:rsidR="009E58C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34E95">
        <w:rPr>
          <w:rFonts w:asciiTheme="majorBidi" w:hAnsiTheme="majorBidi" w:cstheme="majorBidi" w:hint="cs"/>
          <w:sz w:val="28"/>
          <w:szCs w:val="28"/>
          <w:rtl/>
        </w:rPr>
        <w:t>به بیت رهبری را از اینجا می پردازند. اعزام  دانش آموزش در ط</w:t>
      </w:r>
      <w:r w:rsidR="009E58C6">
        <w:rPr>
          <w:rFonts w:asciiTheme="majorBidi" w:hAnsiTheme="majorBidi" w:cstheme="majorBidi" w:hint="cs"/>
          <w:sz w:val="28"/>
          <w:szCs w:val="28"/>
          <w:rtl/>
        </w:rPr>
        <w:t>ر</w:t>
      </w:r>
      <w:r w:rsidR="00534E95">
        <w:rPr>
          <w:rFonts w:asciiTheme="majorBidi" w:hAnsiTheme="majorBidi" w:cstheme="majorBidi" w:hint="cs"/>
          <w:sz w:val="28"/>
          <w:szCs w:val="28"/>
          <w:rtl/>
        </w:rPr>
        <w:t>ح های:</w:t>
      </w:r>
      <w:r w:rsidR="009E58C6">
        <w:rPr>
          <w:rFonts w:asciiTheme="majorBidi" w:hAnsiTheme="majorBidi" w:cstheme="majorBidi" w:hint="cs"/>
          <w:sz w:val="28"/>
          <w:szCs w:val="28"/>
          <w:rtl/>
        </w:rPr>
        <w:t xml:space="preserve"> "</w:t>
      </w:r>
      <w:r w:rsidR="00534E95">
        <w:rPr>
          <w:rFonts w:asciiTheme="majorBidi" w:hAnsiTheme="majorBidi" w:cstheme="majorBidi" w:hint="cs"/>
          <w:sz w:val="28"/>
          <w:szCs w:val="28"/>
          <w:rtl/>
        </w:rPr>
        <w:t>راهیان نور"</w:t>
      </w:r>
      <w:r w:rsidR="009E58C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34E95">
        <w:rPr>
          <w:rFonts w:asciiTheme="majorBidi" w:hAnsiTheme="majorBidi" w:cstheme="majorBidi" w:hint="cs"/>
          <w:sz w:val="28"/>
          <w:szCs w:val="28"/>
          <w:rtl/>
        </w:rPr>
        <w:t>به جبهه های جنگ سابق شان و برنامه های متعددی که راه می اندازند، از اینجا می دهند. ودهها و صدها هزینه زائد برای دم و دستگاه مفتخوران و قاتلان دولت اسلامی سرمایه داران.</w:t>
      </w:r>
    </w:p>
    <w:p w:rsidR="00534E95" w:rsidRDefault="00534E95" w:rsidP="009E58C6">
      <w:pPr>
        <w:bidi/>
        <w:spacing w:after="0" w:line="240" w:lineRule="auto"/>
        <w:ind w:firstLine="22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در این میان نکته جالب</w:t>
      </w:r>
      <w:r w:rsidR="00B83C64">
        <w:rPr>
          <w:rFonts w:asciiTheme="majorBidi" w:hAnsiTheme="majorBidi" w:cstheme="majorBidi" w:hint="cs"/>
          <w:sz w:val="28"/>
          <w:szCs w:val="28"/>
          <w:rtl/>
        </w:rPr>
        <w:t xml:space="preserve"> بحث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83C64">
        <w:rPr>
          <w:rFonts w:asciiTheme="majorBidi" w:hAnsiTheme="majorBidi" w:cstheme="majorBidi" w:hint="cs"/>
          <w:sz w:val="28"/>
          <w:szCs w:val="28"/>
          <w:rtl/>
        </w:rPr>
        <w:t xml:space="preserve">و تصمیم گیری در </w:t>
      </w:r>
      <w:r>
        <w:rPr>
          <w:rFonts w:asciiTheme="majorBidi" w:hAnsiTheme="majorBidi" w:cstheme="majorBidi" w:hint="cs"/>
          <w:sz w:val="28"/>
          <w:szCs w:val="28"/>
          <w:rtl/>
        </w:rPr>
        <w:t>باره جزئیات و</w:t>
      </w:r>
      <w:r w:rsidR="00B83C64">
        <w:rPr>
          <w:rFonts w:asciiTheme="majorBidi" w:hAnsiTheme="majorBidi" w:cstheme="majorBidi" w:hint="cs"/>
          <w:sz w:val="28"/>
          <w:szCs w:val="28"/>
          <w:rtl/>
        </w:rPr>
        <w:t xml:space="preserve"> نحوه و چند و چون اختصاص بودجه به این نهاد</w:t>
      </w:r>
      <w:r>
        <w:rPr>
          <w:rFonts w:asciiTheme="majorBidi" w:hAnsiTheme="majorBidi" w:cstheme="majorBidi" w:hint="cs"/>
          <w:sz w:val="28"/>
          <w:szCs w:val="28"/>
          <w:rtl/>
        </w:rPr>
        <w:t>ها</w:t>
      </w:r>
      <w:r w:rsidR="009E58C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83C64">
        <w:rPr>
          <w:rFonts w:asciiTheme="majorBidi" w:hAnsiTheme="majorBidi" w:cstheme="majorBidi" w:hint="cs"/>
          <w:sz w:val="28"/>
          <w:szCs w:val="28"/>
          <w:rtl/>
        </w:rPr>
        <w:t>و زیر مجموعه هایشان می باشد. کمیسیون تلفیق بودجه که مرکب از باندهای مجلسی و دولتی ها می باشد در ج</w:t>
      </w:r>
      <w:r w:rsidR="009E58C6">
        <w:rPr>
          <w:rFonts w:asciiTheme="majorBidi" w:hAnsiTheme="majorBidi" w:cstheme="majorBidi" w:hint="cs"/>
          <w:sz w:val="28"/>
          <w:szCs w:val="28"/>
          <w:rtl/>
        </w:rPr>
        <w:t>ز</w:t>
      </w:r>
      <w:r w:rsidR="00B83C64">
        <w:rPr>
          <w:rFonts w:asciiTheme="majorBidi" w:hAnsiTheme="majorBidi" w:cstheme="majorBidi" w:hint="cs"/>
          <w:sz w:val="28"/>
          <w:szCs w:val="28"/>
          <w:rtl/>
        </w:rPr>
        <w:t>ئیات به این موضوع پرداخت و به اعتراف خودشان ساعت</w:t>
      </w:r>
      <w:r>
        <w:rPr>
          <w:rFonts w:asciiTheme="majorBidi" w:hAnsiTheme="majorBidi" w:cstheme="majorBidi" w:hint="cs"/>
          <w:sz w:val="28"/>
          <w:szCs w:val="28"/>
          <w:rtl/>
        </w:rPr>
        <w:t>ها</w:t>
      </w:r>
      <w:r w:rsidR="00B83C64">
        <w:rPr>
          <w:rFonts w:asciiTheme="majorBidi" w:hAnsiTheme="majorBidi" w:cstheme="majorBidi" w:hint="cs"/>
          <w:sz w:val="28"/>
          <w:szCs w:val="28"/>
          <w:rtl/>
        </w:rPr>
        <w:t xml:space="preserve"> بحث در این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باره کرده و این تصمیمات</w:t>
      </w:r>
      <w:r w:rsidR="00B83C64">
        <w:rPr>
          <w:rFonts w:asciiTheme="majorBidi" w:hAnsiTheme="majorBidi" w:cstheme="majorBidi" w:hint="cs"/>
          <w:sz w:val="28"/>
          <w:szCs w:val="28"/>
          <w:rtl/>
        </w:rPr>
        <w:t xml:space="preserve"> "مهم " را گرفته اند.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تقسیم بودجه بین باندها و دار و دسته های حکومتی.</w:t>
      </w:r>
    </w:p>
    <w:p w:rsidR="00E32D98" w:rsidRDefault="00534E95" w:rsidP="009E58C6">
      <w:pPr>
        <w:bidi/>
        <w:spacing w:after="0" w:line="240" w:lineRule="auto"/>
        <w:ind w:firstLine="22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در هم</w:t>
      </w:r>
      <w:r w:rsidR="003027B6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ن روزها که باندهای مجلسی و دولتی سرگرم بررسی لایحه بودجه سال 96 حکومت می باشند </w:t>
      </w:r>
      <w:r w:rsidR="00E32D98">
        <w:rPr>
          <w:rFonts w:asciiTheme="majorBidi" w:hAnsiTheme="majorBidi" w:cstheme="majorBidi" w:hint="cs"/>
          <w:sz w:val="28"/>
          <w:szCs w:val="28"/>
          <w:rtl/>
        </w:rPr>
        <w:t xml:space="preserve">موضوع تصویب بودجه آتش نشانی تهران از محل بودجه استان تهران می باشد که ابتدا در مجلس و بعدا در شورای شهر تهران تصویب شده است؛ می باشد.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کل این بودجه </w:t>
      </w:r>
      <w:r w:rsidR="00E32D98">
        <w:rPr>
          <w:rFonts w:asciiTheme="majorBidi" w:hAnsiTheme="majorBidi" w:cstheme="majorBidi" w:hint="cs"/>
          <w:sz w:val="28"/>
          <w:szCs w:val="28"/>
          <w:rtl/>
        </w:rPr>
        <w:t xml:space="preserve">مبلغ 619 میلیاردتومان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است. تازه بخشی از آن در قالب "اعتبارات" می باشد. در اینجا همه باندها بحث زیادی نداشته اند و زودتر به توافی رسیده اند. </w:t>
      </w:r>
    </w:p>
    <w:p w:rsidR="00DC1C87" w:rsidRDefault="00661262" w:rsidP="009E58C6">
      <w:pPr>
        <w:bidi/>
        <w:spacing w:after="0" w:line="240" w:lineRule="auto"/>
        <w:ind w:firstLine="22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این بودجه</w:t>
      </w:r>
      <w:r w:rsidR="009E58C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34E95">
        <w:rPr>
          <w:rFonts w:asciiTheme="majorBidi" w:hAnsiTheme="majorBidi" w:cstheme="majorBidi" w:hint="cs"/>
          <w:sz w:val="28"/>
          <w:szCs w:val="28"/>
          <w:rtl/>
        </w:rPr>
        <w:t xml:space="preserve">یکی از حساسترین و مهمترین نهاد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ها </w:t>
      </w:r>
      <w:r w:rsidR="00534E95">
        <w:rPr>
          <w:rFonts w:asciiTheme="majorBidi" w:hAnsiTheme="majorBidi" w:cstheme="majorBidi" w:hint="cs"/>
          <w:sz w:val="28"/>
          <w:szCs w:val="28"/>
          <w:rtl/>
        </w:rPr>
        <w:t>و ارگان</w:t>
      </w:r>
      <w:r>
        <w:rPr>
          <w:rFonts w:asciiTheme="majorBidi" w:hAnsiTheme="majorBidi" w:cstheme="majorBidi" w:hint="cs"/>
          <w:sz w:val="28"/>
          <w:szCs w:val="28"/>
          <w:rtl/>
        </w:rPr>
        <w:t>ی است</w:t>
      </w:r>
      <w:r w:rsidR="00534E95">
        <w:rPr>
          <w:rFonts w:asciiTheme="majorBidi" w:hAnsiTheme="majorBidi" w:cstheme="majorBidi" w:hint="cs"/>
          <w:sz w:val="28"/>
          <w:szCs w:val="28"/>
          <w:rtl/>
        </w:rPr>
        <w:t xml:space="preserve"> که کارش در مواقع وقوع حوادث و</w:t>
      </w:r>
      <w:r>
        <w:rPr>
          <w:rFonts w:asciiTheme="majorBidi" w:hAnsiTheme="majorBidi" w:cstheme="majorBidi" w:hint="cs"/>
          <w:sz w:val="28"/>
          <w:szCs w:val="28"/>
          <w:rtl/>
        </w:rPr>
        <w:t>خطراتی که هر لحظه می تواند جان و زندگی مردم را تهدید بکند، می باشد. زندگی جمعیت بیش از  10 میلیونی تهران در مواقع بروز حوادث و بحران برای این حکومت ارزش و اعتباری ندارد. و طبعا در قاموس اینها هم نیازی به آمادگی برای مقابله با این خطرات نیست.میلیونها نفر با این همه ناامنی و خطراتی که هر روزه در بیخ گوششان می گذرد، و هر لحظه ممکن است آغاز گر یک فاجعه ای بزرگ باپد، برای حکومت دزدان و قاتلان اهمیتی ندارد. در فاجعه پلاسکو دیدیم که آتش نشانی و حکومت چگونه آماده بودند و چگونه کمبود تجهیزات و نبودن استانداردها  و عدم واکنش به موقع شهرداری و آتش نشانی بیش از بیست نفر را به کشتن دادند</w:t>
      </w:r>
      <w:r w:rsidR="003027B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و بی شرمانه</w:t>
      </w:r>
      <w:r w:rsidR="009E58C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کوتاهی و بی تفاوتی شان را توجیه کردند.</w:t>
      </w:r>
      <w:r w:rsidR="009E58C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امنیت آرامش و تامین  حداقل های یک زندگی امن و کم خطر برای شهروندان هیچ موقع امر این حکومت نبوده است. برای اختص</w:t>
      </w:r>
      <w:r w:rsidR="005113AF">
        <w:rPr>
          <w:rFonts w:asciiTheme="majorBidi" w:hAnsiTheme="majorBidi" w:cstheme="majorBidi" w:hint="cs"/>
          <w:sz w:val="28"/>
          <w:szCs w:val="28"/>
          <w:rtl/>
        </w:rPr>
        <w:t>ا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ص بودجه سر این موضوع حساس و حیاتی همه باندهای حکومتی قبلا به توافق رسیده اند و نیازی به بحث و داشتن طرح و نقشه و راههای مقابله با بحرانهای احتمالی </w:t>
      </w:r>
      <w:r w:rsidR="005113AF">
        <w:rPr>
          <w:rFonts w:asciiTheme="majorBidi" w:hAnsiTheme="majorBidi" w:cstheme="majorBidi" w:hint="cs"/>
          <w:sz w:val="28"/>
          <w:szCs w:val="28"/>
          <w:rtl/>
        </w:rPr>
        <w:t xml:space="preserve"> و</w:t>
      </w:r>
      <w:r w:rsidR="003027B6">
        <w:rPr>
          <w:rFonts w:asciiTheme="majorBidi" w:hAnsiTheme="majorBidi" w:cstheme="majorBidi" w:hint="cs"/>
          <w:sz w:val="28"/>
          <w:szCs w:val="28"/>
          <w:rtl/>
        </w:rPr>
        <w:t>افزایش بودجه این نهاد</w:t>
      </w:r>
      <w:r w:rsidR="005113AF">
        <w:rPr>
          <w:rFonts w:asciiTheme="majorBidi" w:hAnsiTheme="majorBidi" w:cstheme="majorBidi" w:hint="cs"/>
          <w:sz w:val="28"/>
          <w:szCs w:val="28"/>
          <w:rtl/>
        </w:rPr>
        <w:t xml:space="preserve"> ندارند.</w:t>
      </w:r>
      <w:r w:rsidR="009E58C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113AF">
        <w:rPr>
          <w:rFonts w:asciiTheme="majorBidi" w:hAnsiTheme="majorBidi" w:cstheme="majorBidi" w:hint="cs"/>
          <w:sz w:val="28"/>
          <w:szCs w:val="28"/>
          <w:rtl/>
        </w:rPr>
        <w:t xml:space="preserve">با این بودجه آتش نشانی به اعتراف برخی مقامات </w:t>
      </w:r>
      <w:r w:rsidR="00DC1C87">
        <w:rPr>
          <w:rFonts w:asciiTheme="majorBidi" w:hAnsiTheme="majorBidi" w:cstheme="majorBidi" w:hint="cs"/>
          <w:sz w:val="28"/>
          <w:szCs w:val="28"/>
          <w:rtl/>
        </w:rPr>
        <w:t>شهرداری و آتش نشانی، حتی قادر به</w:t>
      </w:r>
      <w:r w:rsidR="005113AF">
        <w:rPr>
          <w:rFonts w:asciiTheme="majorBidi" w:hAnsiTheme="majorBidi" w:cstheme="majorBidi" w:hint="cs"/>
          <w:sz w:val="28"/>
          <w:szCs w:val="28"/>
          <w:rtl/>
        </w:rPr>
        <w:t xml:space="preserve"> تامین و تضمین ادامه کاری تجهیزات</w:t>
      </w:r>
      <w:r w:rsidR="003027B6">
        <w:rPr>
          <w:rFonts w:asciiTheme="majorBidi" w:hAnsiTheme="majorBidi" w:cstheme="majorBidi" w:hint="cs"/>
          <w:sz w:val="28"/>
          <w:szCs w:val="28"/>
          <w:rtl/>
        </w:rPr>
        <w:t xml:space="preserve"> فرسوده</w:t>
      </w:r>
      <w:r w:rsidR="00DC1C87">
        <w:rPr>
          <w:rFonts w:asciiTheme="majorBidi" w:hAnsiTheme="majorBidi" w:cstheme="majorBidi" w:hint="cs"/>
          <w:sz w:val="28"/>
          <w:szCs w:val="28"/>
          <w:rtl/>
        </w:rPr>
        <w:t xml:space="preserve"> موجود</w:t>
      </w:r>
      <w:r w:rsidR="005113A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DC1C87">
        <w:rPr>
          <w:rFonts w:asciiTheme="majorBidi" w:hAnsiTheme="majorBidi" w:cstheme="majorBidi" w:hint="cs"/>
          <w:sz w:val="28"/>
          <w:szCs w:val="28"/>
          <w:rtl/>
        </w:rPr>
        <w:t>آتش نشانی  نخواهد بود چه رسد به نوسازی و تهیه تجهیزات و امکانات استاندارد.</w:t>
      </w:r>
    </w:p>
    <w:p w:rsidR="00E617F5" w:rsidRDefault="00DC1C87" w:rsidP="009E58C6">
      <w:pPr>
        <w:bidi/>
        <w:spacing w:after="0" w:line="240" w:lineRule="auto"/>
        <w:ind w:firstLine="22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lastRenderedPageBreak/>
        <w:t>تازه این وضعیت تهران است مرکز قدرت حکومت</w:t>
      </w:r>
      <w:r w:rsidR="003027B6">
        <w:rPr>
          <w:rFonts w:asciiTheme="majorBidi" w:hAnsiTheme="majorBidi" w:cstheme="majorBidi" w:hint="cs"/>
          <w:sz w:val="28"/>
          <w:szCs w:val="28"/>
          <w:rtl/>
        </w:rPr>
        <w:t xml:space="preserve"> است. </w:t>
      </w:r>
      <w:r>
        <w:rPr>
          <w:rFonts w:asciiTheme="majorBidi" w:hAnsiTheme="majorBidi" w:cstheme="majorBidi" w:hint="cs"/>
          <w:sz w:val="28"/>
          <w:szCs w:val="28"/>
          <w:rtl/>
        </w:rPr>
        <w:t>د</w:t>
      </w:r>
      <w:r w:rsidR="003027B6">
        <w:rPr>
          <w:rFonts w:asciiTheme="majorBidi" w:hAnsiTheme="majorBidi" w:cstheme="majorBidi" w:hint="cs"/>
          <w:sz w:val="28"/>
          <w:szCs w:val="28"/>
          <w:rtl/>
        </w:rPr>
        <w:t>ه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ها پلاسکو در تهران وجود دارد که هر آن می توانند فاجعه ای بزرگتر از پلاسکو را برای مردم رقم بزنند. اینها مشکل حکومت نیست و برایش بودجه کافی اختصاص نمی دهد. وضعیت در آتش نشانی </w:t>
      </w:r>
      <w:r w:rsidR="003027B6">
        <w:rPr>
          <w:rFonts w:asciiTheme="majorBidi" w:hAnsiTheme="majorBidi" w:cstheme="majorBidi" w:hint="cs"/>
          <w:sz w:val="28"/>
          <w:szCs w:val="28"/>
          <w:rtl/>
        </w:rPr>
        <w:t>های در صدها شهر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کشور به مراتب خرابتر از تهران می باشد. تامین امنیت و فراهم آوردن حداقل امکانات و تجهیزات </w:t>
      </w:r>
      <w:r w:rsidR="003027B6">
        <w:rPr>
          <w:rFonts w:asciiTheme="majorBidi" w:hAnsiTheme="majorBidi" w:cstheme="majorBidi" w:hint="cs"/>
          <w:sz w:val="28"/>
          <w:szCs w:val="28"/>
          <w:rtl/>
        </w:rPr>
        <w:t xml:space="preserve"> برای آتش نشانی در مواقع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بروز بحران و حوادث نظیر صدها مورد و موضوع مهم و گریبانگیر مردم؛ فکر و ذکر این حکومت نبوده و نیست. حکومت و دولت روحانی و بیت رهبری"اولویتهای دیگری" دارند. اختصاص بودجه هزاران میلیاردی به حوزه علمیه و نهاد های فرهنگی وابسته به باندهای رنگارنگ حکومت و بیت رهبری؛ یک سیاست همیشگی حکو</w:t>
      </w:r>
      <w:r w:rsidR="003027B6">
        <w:rPr>
          <w:rFonts w:asciiTheme="majorBidi" w:hAnsiTheme="majorBidi" w:cstheme="majorBidi" w:hint="cs"/>
          <w:sz w:val="28"/>
          <w:szCs w:val="28"/>
          <w:rtl/>
        </w:rPr>
        <w:t>م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ت و دولت بوده است. </w:t>
      </w:r>
    </w:p>
    <w:p w:rsidR="003027B6" w:rsidRDefault="003027B6" w:rsidP="009E58C6">
      <w:pPr>
        <w:bidi/>
        <w:spacing w:after="0" w:line="240" w:lineRule="auto"/>
        <w:ind w:firstLine="227"/>
        <w:rPr>
          <w:rFonts w:asciiTheme="majorBidi" w:hAnsiTheme="majorBidi" w:cstheme="majorBidi"/>
          <w:color w:val="000000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در کنار این نمونه افزایش 21 درصدی بودجه نظامی، افزایش هزار میلیاردی بودجه قو</w:t>
      </w:r>
      <w:r w:rsidR="009E58C6">
        <w:rPr>
          <w:rFonts w:asciiTheme="majorBidi" w:hAnsiTheme="majorBidi" w:cstheme="majorBidi" w:hint="cs"/>
          <w:sz w:val="28"/>
          <w:szCs w:val="28"/>
          <w:rtl/>
        </w:rPr>
        <w:t>ه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قضائیه، بودجه 7 هزار میلیاردی برای شرکت های دولتی،</w:t>
      </w:r>
      <w:r w:rsidRPr="003027B6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rtl/>
        </w:rPr>
        <w:t>ب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ودجه</w:t>
      </w:r>
      <w:r w:rsidRPr="001858F3">
        <w:rPr>
          <w:rFonts w:asciiTheme="majorBidi" w:hAnsiTheme="majorBidi" w:cstheme="majorBidi"/>
          <w:color w:val="000000"/>
          <w:sz w:val="28"/>
          <w:szCs w:val="28"/>
          <w:rtl/>
          <w:lang w:bidi="fa-IR"/>
        </w:rPr>
        <w:t>۲۲</w:t>
      </w:r>
      <w:r w:rsidRPr="001858F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هزار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میلیاردی برای بسیج و سپاه،</w:t>
      </w:r>
      <w:r w:rsidRPr="003027B6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بودجه  </w:t>
      </w:r>
      <w:r w:rsidRPr="001858F3">
        <w:rPr>
          <w:rFonts w:asciiTheme="majorBidi" w:hAnsiTheme="majorBidi" w:cstheme="majorBidi"/>
          <w:color w:val="000000"/>
          <w:sz w:val="28"/>
          <w:szCs w:val="28"/>
          <w:rtl/>
          <w:lang w:bidi="fa-IR"/>
        </w:rPr>
        <w:t>۷۷۷۲</w:t>
      </w:r>
      <w:r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 </w:t>
      </w:r>
      <w:r w:rsidR="009E58C6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میلیاردی </w:t>
      </w:r>
      <w:r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ستاد </w:t>
      </w:r>
      <w:r>
        <w:rPr>
          <w:rFonts w:asciiTheme="majorBidi" w:hAnsiTheme="majorBidi" w:cstheme="majorBidi"/>
          <w:color w:val="000000"/>
          <w:sz w:val="28"/>
          <w:szCs w:val="28"/>
          <w:rtl/>
        </w:rPr>
        <w:t>مشترک ارتش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، و</w:t>
      </w:r>
      <w:r w:rsidR="009E58C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دهها مورد دیگر بودجه های هزاران میلیاردی می باشد که حکومت به دم و دستگاه نظامی و سرکوبش اختصاص داده است. حکومت دزدان و آدمکشان اسلامی سرمایه سر کیسه را برای امورات حکومت شل کرده است. مردم سهمی</w:t>
      </w:r>
      <w:r w:rsidR="00176E1D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در این بودجه بندی ندارند. حکومت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فقط به فکر حفظ خودش و تامین هزینه های سرسام آورش دم و دستگاه عریض و طویل سرکوب وزندان می باشد. </w:t>
      </w:r>
      <w:r w:rsidR="00872129">
        <w:rPr>
          <w:rFonts w:asciiTheme="majorBidi" w:hAnsiTheme="majorBidi" w:cstheme="majorBidi" w:hint="cs"/>
          <w:color w:val="000000"/>
          <w:sz w:val="28"/>
          <w:szCs w:val="28"/>
          <w:rtl/>
        </w:rPr>
        <w:t>برای پایان دادن به این وضعیت و رهایی از شر حکومت قاچاقچیان، دزدان وقاتلان مردم، چاره ای جز مبارزه و به زیر کشیدن تمام بساط این حکومت نیست .</w:t>
      </w:r>
    </w:p>
    <w:p w:rsidR="008B228A" w:rsidRDefault="008B228A" w:rsidP="008B228A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rtl/>
        </w:rPr>
      </w:pPr>
    </w:p>
    <w:p w:rsidR="00872129" w:rsidRDefault="00872129" w:rsidP="00872129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11 اسفند 1395، اول مارس 2017</w:t>
      </w:r>
    </w:p>
    <w:p w:rsidR="00901BE9" w:rsidRDefault="00901BE9" w:rsidP="00901BE9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bookmarkStart w:id="0" w:name="_GoBack"/>
      <w:bookmarkEnd w:id="0"/>
    </w:p>
    <w:sectPr w:rsidR="00901B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30B75"/>
    <w:multiLevelType w:val="multilevel"/>
    <w:tmpl w:val="5B4C0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92"/>
    <w:rsid w:val="00036C13"/>
    <w:rsid w:val="0008450A"/>
    <w:rsid w:val="00176E1D"/>
    <w:rsid w:val="001858F3"/>
    <w:rsid w:val="001A64DC"/>
    <w:rsid w:val="0022427E"/>
    <w:rsid w:val="00290A62"/>
    <w:rsid w:val="003027B6"/>
    <w:rsid w:val="00380824"/>
    <w:rsid w:val="00395D0A"/>
    <w:rsid w:val="003D3325"/>
    <w:rsid w:val="005113AF"/>
    <w:rsid w:val="00521F10"/>
    <w:rsid w:val="00533E0E"/>
    <w:rsid w:val="00534E95"/>
    <w:rsid w:val="005B668D"/>
    <w:rsid w:val="00661262"/>
    <w:rsid w:val="00664B35"/>
    <w:rsid w:val="0069113E"/>
    <w:rsid w:val="007020A9"/>
    <w:rsid w:val="007B02B5"/>
    <w:rsid w:val="007F793A"/>
    <w:rsid w:val="00872129"/>
    <w:rsid w:val="008B228A"/>
    <w:rsid w:val="00901BE9"/>
    <w:rsid w:val="00926D51"/>
    <w:rsid w:val="009E58C6"/>
    <w:rsid w:val="00A1421F"/>
    <w:rsid w:val="00A20192"/>
    <w:rsid w:val="00AB2773"/>
    <w:rsid w:val="00B83C64"/>
    <w:rsid w:val="00B846BE"/>
    <w:rsid w:val="00B944D5"/>
    <w:rsid w:val="00C63239"/>
    <w:rsid w:val="00DC1C87"/>
    <w:rsid w:val="00DE31AD"/>
    <w:rsid w:val="00E32D98"/>
    <w:rsid w:val="00E617F5"/>
    <w:rsid w:val="00EF556A"/>
    <w:rsid w:val="00F4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trong">
    <w:name w:val="Strong"/>
    <w:basedOn w:val="DefaultParagraphFont"/>
    <w:uiPriority w:val="22"/>
    <w:qFormat/>
    <w:rsid w:val="00395D0A"/>
    <w:rPr>
      <w:b/>
      <w:bCs/>
    </w:rPr>
  </w:style>
  <w:style w:type="character" w:customStyle="1" w:styleId="apple-converted-space">
    <w:name w:val="apple-converted-space"/>
    <w:basedOn w:val="DefaultParagraphFont"/>
    <w:rsid w:val="00395D0A"/>
  </w:style>
  <w:style w:type="character" w:styleId="Hyperlink">
    <w:name w:val="Hyperlink"/>
    <w:basedOn w:val="DefaultParagraphFont"/>
    <w:uiPriority w:val="99"/>
    <w:semiHidden/>
    <w:unhideWhenUsed/>
    <w:rsid w:val="00926D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trong">
    <w:name w:val="Strong"/>
    <w:basedOn w:val="DefaultParagraphFont"/>
    <w:uiPriority w:val="22"/>
    <w:qFormat/>
    <w:rsid w:val="00395D0A"/>
    <w:rPr>
      <w:b/>
      <w:bCs/>
    </w:rPr>
  </w:style>
  <w:style w:type="character" w:customStyle="1" w:styleId="apple-converted-space">
    <w:name w:val="apple-converted-space"/>
    <w:basedOn w:val="DefaultParagraphFont"/>
    <w:rsid w:val="00395D0A"/>
  </w:style>
  <w:style w:type="character" w:styleId="Hyperlink">
    <w:name w:val="Hyperlink"/>
    <w:basedOn w:val="DefaultParagraphFont"/>
    <w:uiPriority w:val="99"/>
    <w:semiHidden/>
    <w:unhideWhenUsed/>
    <w:rsid w:val="00926D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133272">
              <w:marLeft w:val="7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12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97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9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03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58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83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3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9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731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shokohi</dc:creator>
  <cp:keywords/>
  <dc:description/>
  <cp:lastModifiedBy>TaxiBehroz</cp:lastModifiedBy>
  <cp:revision>23</cp:revision>
  <dcterms:created xsi:type="dcterms:W3CDTF">2017-03-01T16:34:00Z</dcterms:created>
  <dcterms:modified xsi:type="dcterms:W3CDTF">2017-03-03T17:09:00Z</dcterms:modified>
</cp:coreProperties>
</file>