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1D4" w:rsidRDefault="007511D4" w:rsidP="007511D4">
      <w:pPr>
        <w:pStyle w:val="yiv8700754538msonormal"/>
        <w:shd w:val="clear" w:color="auto" w:fill="FFFFFF"/>
        <w:bidi/>
        <w:spacing w:before="0" w:beforeAutospacing="0" w:after="0" w:afterAutospacing="0"/>
        <w:rPr>
          <w:rFonts w:asciiTheme="majorBidi" w:hAnsiTheme="majorBidi" w:cstheme="majorBidi" w:hint="cs"/>
          <w:b/>
          <w:bCs/>
          <w:color w:val="000000"/>
          <w:sz w:val="28"/>
          <w:szCs w:val="28"/>
          <w:rtl/>
        </w:rPr>
      </w:pPr>
      <w:r>
        <w:rPr>
          <w:rFonts w:asciiTheme="majorBidi" w:hAnsiTheme="majorBidi" w:cstheme="majorBidi" w:hint="cs"/>
          <w:b/>
          <w:bCs/>
          <w:color w:val="000000"/>
          <w:sz w:val="28"/>
          <w:szCs w:val="28"/>
          <w:rtl/>
        </w:rPr>
        <w:t>انترناسیونال ۶۴۰</w:t>
      </w:r>
    </w:p>
    <w:p w:rsidR="007511D4" w:rsidRDefault="007511D4" w:rsidP="007511D4">
      <w:pPr>
        <w:pStyle w:val="yiv8700754538msonormal"/>
        <w:shd w:val="clear" w:color="auto" w:fill="FFFFFF"/>
        <w:bidi/>
        <w:spacing w:before="0" w:beforeAutospacing="0" w:after="0" w:afterAutospacing="0"/>
        <w:jc w:val="center"/>
        <w:rPr>
          <w:rFonts w:asciiTheme="majorBidi" w:hAnsiTheme="majorBidi" w:cstheme="majorBidi" w:hint="cs"/>
          <w:b/>
          <w:bCs/>
          <w:color w:val="000000"/>
          <w:sz w:val="28"/>
          <w:szCs w:val="28"/>
          <w:rtl/>
        </w:rPr>
      </w:pPr>
    </w:p>
    <w:p w:rsidR="00413CF8" w:rsidRPr="00413CF8" w:rsidRDefault="00413CF8" w:rsidP="007511D4">
      <w:pPr>
        <w:pStyle w:val="yiv8700754538msonormal"/>
        <w:shd w:val="clear" w:color="auto" w:fill="FFFFFF"/>
        <w:bidi/>
        <w:spacing w:before="0" w:beforeAutospacing="0" w:after="0" w:afterAutospacing="0"/>
        <w:jc w:val="center"/>
        <w:rPr>
          <w:rFonts w:asciiTheme="majorBidi" w:hAnsiTheme="majorBidi" w:cstheme="majorBidi"/>
          <w:color w:val="000000"/>
          <w:sz w:val="20"/>
          <w:szCs w:val="20"/>
          <w:rtl/>
        </w:rPr>
      </w:pPr>
      <w:r w:rsidRPr="00413CF8">
        <w:rPr>
          <w:rFonts w:asciiTheme="majorBidi" w:hAnsiTheme="majorBidi" w:cstheme="majorBidi"/>
          <w:b/>
          <w:bCs/>
          <w:color w:val="000000"/>
          <w:sz w:val="28"/>
          <w:szCs w:val="28"/>
          <w:rtl/>
        </w:rPr>
        <w:t>رانندگان شرکت واحد با اعتصابش</w:t>
      </w:r>
      <w:bookmarkStart w:id="0" w:name="_GoBack"/>
      <w:bookmarkEnd w:id="0"/>
      <w:r w:rsidRPr="00413CF8">
        <w:rPr>
          <w:rFonts w:asciiTheme="majorBidi" w:hAnsiTheme="majorBidi" w:cstheme="majorBidi"/>
          <w:b/>
          <w:bCs/>
          <w:color w:val="000000"/>
          <w:sz w:val="28"/>
          <w:szCs w:val="28"/>
          <w:rtl/>
        </w:rPr>
        <w:t>ان حقوق خود</w:t>
      </w:r>
      <w:r w:rsidR="007B69B8">
        <w:rPr>
          <w:rFonts w:asciiTheme="majorBidi" w:hAnsiTheme="majorBidi" w:cstheme="majorBidi" w:hint="cs"/>
          <w:b/>
          <w:bCs/>
          <w:color w:val="000000"/>
          <w:sz w:val="28"/>
          <w:szCs w:val="28"/>
          <w:rtl/>
        </w:rPr>
        <w:t xml:space="preserve"> </w:t>
      </w:r>
      <w:r w:rsidRPr="00413CF8">
        <w:rPr>
          <w:rFonts w:asciiTheme="majorBidi" w:hAnsiTheme="majorBidi" w:cstheme="majorBidi"/>
          <w:b/>
          <w:bCs/>
          <w:color w:val="000000"/>
          <w:sz w:val="28"/>
          <w:szCs w:val="28"/>
          <w:rtl/>
        </w:rPr>
        <w:t>را گرفتند</w:t>
      </w:r>
    </w:p>
    <w:p w:rsidR="007B69B8" w:rsidRDefault="007B69B8" w:rsidP="00413CF8">
      <w:pPr>
        <w:pStyle w:val="yiv8700754538msonormal"/>
        <w:shd w:val="clear" w:color="auto" w:fill="FFFFFF"/>
        <w:bidi/>
        <w:spacing w:before="0" w:beforeAutospacing="0" w:after="0" w:afterAutospacing="0"/>
        <w:jc w:val="both"/>
        <w:rPr>
          <w:rFonts w:asciiTheme="majorBidi" w:hAnsiTheme="majorBidi" w:cstheme="majorBidi"/>
          <w:color w:val="000000"/>
          <w:sz w:val="28"/>
          <w:szCs w:val="28"/>
          <w:rtl/>
        </w:rPr>
      </w:pPr>
    </w:p>
    <w:p w:rsidR="007B69B8" w:rsidRDefault="007B69B8" w:rsidP="007B69B8">
      <w:pPr>
        <w:pStyle w:val="yiv8700754538msonormal"/>
        <w:shd w:val="clear" w:color="auto" w:fill="FFFFFF"/>
        <w:bidi/>
        <w:spacing w:before="0" w:beforeAutospacing="0" w:after="0" w:afterAutospacing="0"/>
        <w:jc w:val="both"/>
        <w:rPr>
          <w:rFonts w:asciiTheme="majorBidi" w:hAnsiTheme="majorBidi" w:cstheme="majorBidi"/>
          <w:color w:val="000000"/>
          <w:sz w:val="28"/>
          <w:szCs w:val="28"/>
          <w:rtl/>
        </w:rPr>
      </w:pPr>
      <w:r>
        <w:rPr>
          <w:rFonts w:asciiTheme="majorBidi" w:hAnsiTheme="majorBidi" w:cstheme="majorBidi" w:hint="cs"/>
          <w:color w:val="000000"/>
          <w:sz w:val="28"/>
          <w:szCs w:val="28"/>
          <w:rtl/>
        </w:rPr>
        <w:t>کاظم نیکخواه</w:t>
      </w:r>
    </w:p>
    <w:p w:rsidR="007B69B8" w:rsidRDefault="007B69B8" w:rsidP="007B69B8">
      <w:pPr>
        <w:pStyle w:val="yiv8700754538msonormal"/>
        <w:shd w:val="clear" w:color="auto" w:fill="FFFFFF"/>
        <w:bidi/>
        <w:spacing w:before="0" w:beforeAutospacing="0" w:after="0" w:afterAutospacing="0"/>
        <w:jc w:val="both"/>
        <w:rPr>
          <w:rFonts w:asciiTheme="majorBidi" w:hAnsiTheme="majorBidi" w:cstheme="majorBidi"/>
          <w:color w:val="000000"/>
          <w:sz w:val="28"/>
          <w:szCs w:val="28"/>
          <w:rtl/>
        </w:rPr>
      </w:pPr>
    </w:p>
    <w:p w:rsidR="00413CF8" w:rsidRPr="00413CF8" w:rsidRDefault="00413CF8" w:rsidP="007B69B8">
      <w:pPr>
        <w:pStyle w:val="yiv8700754538msonormal"/>
        <w:shd w:val="clear" w:color="auto" w:fill="FFFFFF"/>
        <w:bidi/>
        <w:spacing w:before="0" w:beforeAutospacing="0" w:after="0" w:afterAutospacing="0"/>
        <w:jc w:val="both"/>
        <w:rPr>
          <w:rFonts w:asciiTheme="majorBidi" w:hAnsiTheme="majorBidi" w:cstheme="majorBidi"/>
          <w:color w:val="000000"/>
          <w:sz w:val="20"/>
          <w:szCs w:val="20"/>
          <w:rtl/>
        </w:rPr>
      </w:pPr>
      <w:r w:rsidRPr="00413CF8">
        <w:rPr>
          <w:rFonts w:asciiTheme="majorBidi" w:hAnsiTheme="majorBidi" w:cstheme="majorBidi"/>
          <w:color w:val="000000"/>
          <w:sz w:val="28"/>
          <w:szCs w:val="28"/>
          <w:rtl/>
        </w:rPr>
        <w:t>گزارشهای سندیکای شرکت واحد گویای ای</w:t>
      </w:r>
      <w:r w:rsidR="007B69B8">
        <w:rPr>
          <w:rFonts w:asciiTheme="majorBidi" w:hAnsiTheme="majorBidi" w:cstheme="majorBidi" w:hint="cs"/>
          <w:color w:val="000000"/>
          <w:sz w:val="28"/>
          <w:szCs w:val="28"/>
          <w:rtl/>
        </w:rPr>
        <w:t>ن ا</w:t>
      </w:r>
      <w:r w:rsidRPr="00413CF8">
        <w:rPr>
          <w:rFonts w:asciiTheme="majorBidi" w:hAnsiTheme="majorBidi" w:cstheme="majorBidi"/>
          <w:color w:val="000000"/>
          <w:sz w:val="28"/>
          <w:szCs w:val="28"/>
          <w:rtl/>
        </w:rPr>
        <w:t>ست که به دلیل تعویق در پرداخت حقوقهای ماه آذر، رانندگان شرکت واحد دست به اعتراض و اعتصاب زده اند.</w:t>
      </w:r>
      <w:r w:rsidR="007B69B8">
        <w:rPr>
          <w:rFonts w:asciiTheme="majorBidi" w:hAnsiTheme="majorBidi" w:cstheme="majorBidi"/>
          <w:color w:val="000000"/>
          <w:sz w:val="28"/>
          <w:szCs w:val="28"/>
          <w:rtl/>
        </w:rPr>
        <w:t xml:space="preserve">  بنا به گزارش پیام سندیکا</w:t>
      </w:r>
      <w:r w:rsidRPr="00413CF8">
        <w:rPr>
          <w:rFonts w:asciiTheme="majorBidi" w:hAnsiTheme="majorBidi" w:cstheme="majorBidi"/>
          <w:color w:val="000000"/>
          <w:sz w:val="28"/>
          <w:szCs w:val="28"/>
          <w:rtl/>
        </w:rPr>
        <w:t xml:space="preserve"> سه شنبه اول دی (٢٢ دسامبر) رانندگان خط ٧ راه آهن تجریش که ٦٠ دستگاه اتوبوس را شامل میشد از پایانه های خود حرکت نکردند و وارد اعتصاب شدند و این خط با فقدان اتوبوس مواجه شد. این حرکت در ادامه حرکت اعتراضی دیروز و امروز رانندگان خط ٧ سامانه ٤ و سامانه ٩ بود که به نشانه اعتراض به تعویق چهار روزه در پرداختن حقوقهای آذرماه چراغهای اتوبوسها را روشن کرده بودند. گزارشگر پیام سندیکا م</w:t>
      </w:r>
      <w:r w:rsidR="007B69B8">
        <w:rPr>
          <w:rFonts w:asciiTheme="majorBidi" w:hAnsiTheme="majorBidi" w:cstheme="majorBidi"/>
          <w:color w:val="000000"/>
          <w:sz w:val="28"/>
          <w:szCs w:val="28"/>
          <w:rtl/>
        </w:rPr>
        <w:t>یگوید علاوه بر اعتصاب خط ٧</w:t>
      </w:r>
      <w:r w:rsidRPr="00413CF8">
        <w:rPr>
          <w:rFonts w:asciiTheme="majorBidi" w:hAnsiTheme="majorBidi" w:cstheme="majorBidi"/>
          <w:color w:val="000000"/>
          <w:sz w:val="28"/>
          <w:szCs w:val="28"/>
          <w:rtl/>
        </w:rPr>
        <w:t xml:space="preserve"> نیز رانندگان سامانه ٩ چراغهای اتوبوس خودرا روشن کردند. بنا به این گزارش مدیریت شرکت واحد با مواجهه با اعتصاب رانندگان فورا به دست و پا افتاد و حقوقهای رانندگان را پرداخت کرد.</w:t>
      </w:r>
    </w:p>
    <w:p w:rsidR="00405309" w:rsidRPr="007511D4" w:rsidRDefault="00413CF8" w:rsidP="007511D4">
      <w:pPr>
        <w:pStyle w:val="yiv8700754538msonormal"/>
        <w:shd w:val="clear" w:color="auto" w:fill="FFFFFF"/>
        <w:bidi/>
        <w:spacing w:before="0" w:beforeAutospacing="0" w:after="0" w:afterAutospacing="0"/>
        <w:jc w:val="both"/>
        <w:rPr>
          <w:rFonts w:asciiTheme="majorBidi" w:hAnsiTheme="majorBidi" w:cstheme="majorBidi"/>
          <w:color w:val="000000"/>
          <w:sz w:val="20"/>
          <w:szCs w:val="20"/>
        </w:rPr>
      </w:pPr>
      <w:r w:rsidRPr="00413CF8">
        <w:rPr>
          <w:rFonts w:asciiTheme="majorBidi" w:hAnsiTheme="majorBidi" w:cstheme="majorBidi"/>
          <w:color w:val="000000"/>
          <w:sz w:val="28"/>
          <w:szCs w:val="28"/>
          <w:rtl/>
        </w:rPr>
        <w:t>کارگران شرکت واحد بخش موثری از کارگران هستند که در تماس روزانه با توده های وسیع کارگران و مردم هستند و اعتصاب و اعتراضات آنها میتواند بر فضای اعتراض در جامعه تاثیرات جدی ای بگذارد. اعتصاب این کارگران برای مقابله با تعویق در پرداخت حقوقهای که یک سیاست رایج در میان کارفرمایان است راه را به همه کارگران برای مقابله جدی با تعرضات کارفرمایان و حکومت نشان میدهد. </w:t>
      </w:r>
    </w:p>
    <w:sectPr w:rsidR="00405309" w:rsidRPr="007511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CF8"/>
    <w:rsid w:val="00405309"/>
    <w:rsid w:val="00413CF8"/>
    <w:rsid w:val="007511D4"/>
    <w:rsid w:val="007B6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700754538msonormal">
    <w:name w:val="yiv8700754538msonormal"/>
    <w:basedOn w:val="Normal"/>
    <w:rsid w:val="00413CF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700754538msonormal">
    <w:name w:val="yiv8700754538msonormal"/>
    <w:basedOn w:val="Normal"/>
    <w:rsid w:val="00413C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09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187</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3</cp:revision>
  <dcterms:created xsi:type="dcterms:W3CDTF">2015-12-23T14:17:00Z</dcterms:created>
  <dcterms:modified xsi:type="dcterms:W3CDTF">2015-12-25T12:56:00Z</dcterms:modified>
</cp:coreProperties>
</file>