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D06" w:rsidRPr="00074D06" w:rsidRDefault="00074D06" w:rsidP="00074D06">
      <w:pPr>
        <w:spacing w:after="0" w:line="240" w:lineRule="auto"/>
        <w:jc w:val="right"/>
        <w:rPr>
          <w:rFonts w:ascii="Times New Roman" w:eastAsia="Times New Roman" w:hAnsi="Times New Roman" w:cs="Times New Roman" w:hint="cs"/>
          <w:color w:val="000000"/>
          <w:sz w:val="28"/>
          <w:szCs w:val="28"/>
          <w:rtl/>
          <w:lang w:eastAsia="sv-SE" w:bidi="fa-IR"/>
        </w:rPr>
      </w:pPr>
    </w:p>
    <w:p w:rsidR="00074D06" w:rsidRPr="00074D06" w:rsidRDefault="00074D06" w:rsidP="00074D06">
      <w:pPr>
        <w:bidi/>
        <w:spacing w:line="240" w:lineRule="auto"/>
        <w:rPr>
          <w:rFonts w:ascii="Arial" w:eastAsia="Times New Roman" w:hAnsi="Arial" w:cs="Arial"/>
          <w:b/>
          <w:bCs/>
          <w:color w:val="000000"/>
          <w:sz w:val="28"/>
          <w:szCs w:val="28"/>
          <w:rtl/>
          <w:lang w:eastAsia="sv-SE" w:bidi="fa-IR"/>
        </w:rPr>
      </w:pPr>
      <w:r w:rsidRPr="00074D06">
        <w:rPr>
          <w:rFonts w:ascii="Arial" w:eastAsia="Times New Roman" w:hAnsi="Arial" w:cs="Arial" w:hint="cs"/>
          <w:b/>
          <w:bCs/>
          <w:color w:val="000000"/>
          <w:sz w:val="28"/>
          <w:szCs w:val="28"/>
          <w:rtl/>
          <w:lang w:eastAsia="sv-SE" w:bidi="fa-IR"/>
        </w:rPr>
        <w:t>انترناسیونال ۴۴۹</w:t>
      </w:r>
    </w:p>
    <w:p w:rsidR="00074D06" w:rsidRPr="00074D06" w:rsidRDefault="00074D06" w:rsidP="00074D06">
      <w:pPr>
        <w:bidi/>
        <w:spacing w:line="240" w:lineRule="auto"/>
        <w:rPr>
          <w:rFonts w:ascii="Arial" w:eastAsia="Times New Roman" w:hAnsi="Arial" w:cs="Arial"/>
          <w:b/>
          <w:bCs/>
          <w:color w:val="000000"/>
          <w:sz w:val="28"/>
          <w:szCs w:val="28"/>
          <w:rtl/>
          <w:lang w:eastAsia="sv-SE" w:bidi="fa-IR"/>
        </w:rPr>
      </w:pPr>
      <w:r w:rsidRPr="00074D06">
        <w:rPr>
          <w:rFonts w:ascii="Arial" w:eastAsia="Times New Roman" w:hAnsi="Arial" w:cs="Arial" w:hint="cs"/>
          <w:b/>
          <w:bCs/>
          <w:color w:val="000000"/>
          <w:sz w:val="28"/>
          <w:szCs w:val="28"/>
          <w:rtl/>
          <w:lang w:eastAsia="sv-SE" w:bidi="fa-IR"/>
        </w:rPr>
        <w:t>حبیب بکتاش</w:t>
      </w:r>
    </w:p>
    <w:p w:rsidR="00074D06" w:rsidRPr="00074D06" w:rsidRDefault="00074D06" w:rsidP="00074D06">
      <w:pPr>
        <w:bidi/>
        <w:spacing w:line="240" w:lineRule="auto"/>
        <w:rPr>
          <w:rFonts w:ascii="Arial" w:eastAsia="Times New Roman" w:hAnsi="Arial" w:cs="Arial"/>
          <w:b/>
          <w:bCs/>
          <w:color w:val="000000"/>
          <w:sz w:val="28"/>
          <w:szCs w:val="28"/>
          <w:rtl/>
          <w:lang w:eastAsia="sv-SE" w:bidi="fa-IR"/>
        </w:rPr>
      </w:pPr>
      <w:r w:rsidRPr="00074D06">
        <w:rPr>
          <w:rFonts w:ascii="Arial" w:eastAsia="Times New Roman" w:hAnsi="Arial" w:cs="Arial" w:hint="cs"/>
          <w:b/>
          <w:bCs/>
          <w:color w:val="000000"/>
          <w:sz w:val="28"/>
          <w:szCs w:val="28"/>
          <w:rtl/>
          <w:lang w:eastAsia="sv-SE" w:bidi="fa-IR"/>
        </w:rPr>
        <w:t>صفحه بازتاب هفته</w:t>
      </w:r>
    </w:p>
    <w:p w:rsidR="00074D06" w:rsidRPr="00074D06" w:rsidRDefault="00074D06" w:rsidP="00074D06">
      <w:pPr>
        <w:bidi/>
        <w:spacing w:line="240" w:lineRule="auto"/>
        <w:jc w:val="center"/>
        <w:rPr>
          <w:rFonts w:ascii="Arial" w:eastAsia="Times New Roman" w:hAnsi="Arial" w:cs="Arial"/>
          <w:b/>
          <w:bCs/>
          <w:color w:val="000000"/>
          <w:sz w:val="28"/>
          <w:szCs w:val="28"/>
          <w:rtl/>
          <w:lang w:eastAsia="sv-SE" w:bidi="fa-IR"/>
        </w:rPr>
      </w:pPr>
    </w:p>
    <w:p w:rsidR="00074D06" w:rsidRPr="00074D06" w:rsidRDefault="00074D06" w:rsidP="00191FDC">
      <w:pPr>
        <w:bidi/>
        <w:spacing w:line="240" w:lineRule="auto"/>
        <w:jc w:val="center"/>
        <w:rPr>
          <w:rFonts w:ascii="Times New Roman" w:eastAsia="Times New Roman" w:hAnsi="Times New Roman" w:cs="Times New Roman" w:hint="cs"/>
          <w:color w:val="000000"/>
          <w:sz w:val="28"/>
          <w:szCs w:val="28"/>
          <w:rtl/>
          <w:lang w:eastAsia="sv-SE" w:bidi="fa-IR"/>
        </w:rPr>
      </w:pPr>
      <w:r w:rsidRPr="00074D06">
        <w:rPr>
          <w:rFonts w:ascii="Arial" w:eastAsia="Times New Roman" w:hAnsi="Arial" w:cs="Arial"/>
          <w:b/>
          <w:bCs/>
          <w:color w:val="000000"/>
          <w:sz w:val="28"/>
          <w:szCs w:val="28"/>
          <w:rtl/>
          <w:lang w:eastAsia="sv-SE" w:bidi="fa-IR"/>
        </w:rPr>
        <w:t>کنترل کارگری بر روزنامه الفتروتیپیا در یونان</w:t>
      </w:r>
    </w:p>
    <w:p w:rsidR="00074D06" w:rsidRPr="00074D06" w:rsidRDefault="00074D06" w:rsidP="00191FDC">
      <w:pPr>
        <w:bidi/>
        <w:spacing w:line="240" w:lineRule="auto"/>
        <w:rPr>
          <w:rFonts w:ascii="Times New Roman" w:eastAsia="Times New Roman" w:hAnsi="Times New Roman" w:cs="Times New Roman"/>
          <w:color w:val="000000"/>
          <w:sz w:val="28"/>
          <w:szCs w:val="28"/>
          <w:lang w:eastAsia="sv-SE"/>
        </w:rPr>
      </w:pPr>
      <w:r w:rsidRPr="00074D06">
        <w:rPr>
          <w:rFonts w:ascii="Arial" w:eastAsia="Times New Roman" w:hAnsi="Arial" w:cs="Arial"/>
          <w:color w:val="000000"/>
          <w:sz w:val="28"/>
          <w:szCs w:val="28"/>
          <w:rtl/>
          <w:lang w:eastAsia="sv-SE" w:bidi="fa-IR"/>
        </w:rPr>
        <w:t xml:space="preserve">روزنامه الفتروتیپیا یک روزنامه چپگرا در یونان است که به خاطر و یا به بهانه بحران اقتصادی اعلام ورشکستگی کرده است. این روزنامه در جریان سرنگونی حکومت نظامی یونان در سال </w:t>
      </w:r>
      <w:r w:rsidR="00191FDC">
        <w:rPr>
          <w:rFonts w:ascii="Arial" w:eastAsia="Times New Roman" w:hAnsi="Arial" w:cs="Arial" w:hint="cs"/>
          <w:color w:val="000000"/>
          <w:sz w:val="28"/>
          <w:szCs w:val="28"/>
          <w:rtl/>
          <w:lang w:eastAsia="sv-SE" w:bidi="fa-IR"/>
        </w:rPr>
        <w:t>۱۹۷۴</w:t>
      </w:r>
      <w:r w:rsidRPr="00074D06">
        <w:rPr>
          <w:rFonts w:ascii="Arial" w:eastAsia="Times New Roman" w:hAnsi="Arial" w:cs="Arial"/>
          <w:color w:val="000000"/>
          <w:sz w:val="28"/>
          <w:szCs w:val="28"/>
          <w:rtl/>
          <w:lang w:eastAsia="sv-SE" w:bidi="fa-IR"/>
        </w:rPr>
        <w:t xml:space="preserve"> توسط روزنامه نگاران به صحنه آمد و تحت کنترل و مالکیت خود روزنامه نگاران بود. در سال </w:t>
      </w:r>
      <w:r w:rsidR="00191FDC">
        <w:rPr>
          <w:rFonts w:ascii="Arial" w:eastAsia="Times New Roman" w:hAnsi="Arial" w:cs="Arial" w:hint="cs"/>
          <w:color w:val="000000"/>
          <w:sz w:val="28"/>
          <w:szCs w:val="28"/>
          <w:rtl/>
          <w:lang w:eastAsia="sv-SE" w:bidi="fa-IR"/>
        </w:rPr>
        <w:t>۱۹۷۸</w:t>
      </w:r>
      <w:r w:rsidRPr="00074D06">
        <w:rPr>
          <w:rFonts w:ascii="Arial" w:eastAsia="Times New Roman" w:hAnsi="Arial" w:cs="Arial"/>
          <w:color w:val="000000"/>
          <w:sz w:val="28"/>
          <w:szCs w:val="28"/>
          <w:rtl/>
          <w:lang w:eastAsia="sv-SE" w:bidi="fa-IR"/>
        </w:rPr>
        <w:t xml:space="preserve"> این روزنانه به برادران تگوپولوس فروخته شد. نیروهای چپ یونان اغلب و گاها منحصرا مطالب خود را در این روزنامه منتشر میکرده اند. بدنبال بحران ساختاری اقتصادی جهانی که در سال </w:t>
      </w:r>
      <w:r w:rsidR="00191FDC">
        <w:rPr>
          <w:rFonts w:ascii="Arial" w:eastAsia="Times New Roman" w:hAnsi="Arial" w:cs="Arial" w:hint="cs"/>
          <w:color w:val="000000"/>
          <w:sz w:val="28"/>
          <w:szCs w:val="28"/>
          <w:rtl/>
          <w:lang w:eastAsia="sv-SE" w:bidi="fa-IR"/>
        </w:rPr>
        <w:t>۲۰۰۸</w:t>
      </w:r>
      <w:r w:rsidRPr="00074D06">
        <w:rPr>
          <w:rFonts w:ascii="Arial" w:eastAsia="Times New Roman" w:hAnsi="Arial" w:cs="Arial"/>
          <w:color w:val="000000"/>
          <w:sz w:val="28"/>
          <w:szCs w:val="28"/>
          <w:rtl/>
          <w:lang w:eastAsia="sv-SE" w:bidi="fa-IR"/>
        </w:rPr>
        <w:t xml:space="preserve"> شروع شد و هنوز به شدت ادامه دارد، صاحبان روزنامه از پرداخت دستمزد کارگران سرباز زدند و تصمیم به تعطیلی روزنامه گرفتند. کارگران این روزنامه بیشتر از </w:t>
      </w:r>
      <w:r w:rsidR="00191FDC">
        <w:rPr>
          <w:rFonts w:ascii="Arial" w:eastAsia="Times New Roman" w:hAnsi="Arial" w:cs="Arial" w:hint="cs"/>
          <w:color w:val="000000"/>
          <w:sz w:val="28"/>
          <w:szCs w:val="28"/>
          <w:rtl/>
          <w:lang w:eastAsia="sv-SE" w:bidi="fa-IR"/>
        </w:rPr>
        <w:t>۷</w:t>
      </w:r>
      <w:r w:rsidRPr="00074D06">
        <w:rPr>
          <w:rFonts w:ascii="Arial" w:eastAsia="Times New Roman" w:hAnsi="Arial" w:cs="Arial"/>
          <w:color w:val="000000"/>
          <w:sz w:val="28"/>
          <w:szCs w:val="28"/>
          <w:rtl/>
          <w:lang w:eastAsia="sv-SE" w:bidi="fa-IR"/>
        </w:rPr>
        <w:t xml:space="preserve"> میلیون یورو طلب دارند.</w:t>
      </w:r>
    </w:p>
    <w:p w:rsidR="00074D06" w:rsidRPr="00074D06" w:rsidRDefault="00074D06" w:rsidP="00074D06">
      <w:pPr>
        <w:spacing w:after="0" w:line="240" w:lineRule="auto"/>
        <w:rPr>
          <w:rFonts w:ascii="Times New Roman" w:eastAsia="Times New Roman" w:hAnsi="Times New Roman" w:cs="Times New Roman"/>
          <w:color w:val="000000"/>
          <w:sz w:val="28"/>
          <w:szCs w:val="28"/>
          <w:rtl/>
          <w:lang w:eastAsia="sv-SE"/>
        </w:rPr>
      </w:pPr>
    </w:p>
    <w:p w:rsidR="00074D06" w:rsidRPr="00074D06" w:rsidRDefault="00074D06" w:rsidP="00191FDC">
      <w:pPr>
        <w:bidi/>
        <w:spacing w:line="240" w:lineRule="auto"/>
        <w:rPr>
          <w:rFonts w:ascii="Times New Roman" w:eastAsia="Times New Roman" w:hAnsi="Times New Roman" w:cs="Times New Roman" w:hint="cs"/>
          <w:color w:val="000000"/>
          <w:sz w:val="28"/>
          <w:szCs w:val="28"/>
          <w:rtl/>
          <w:lang w:eastAsia="sv-SE" w:bidi="fa-IR"/>
        </w:rPr>
      </w:pPr>
      <w:r w:rsidRPr="00074D06">
        <w:rPr>
          <w:rFonts w:ascii="Arial" w:eastAsia="Times New Roman" w:hAnsi="Arial" w:cs="Arial"/>
          <w:color w:val="000000"/>
          <w:sz w:val="28"/>
          <w:szCs w:val="28"/>
          <w:rtl/>
          <w:lang w:eastAsia="sv-SE" w:bidi="fa-IR"/>
        </w:rPr>
        <w:t xml:space="preserve">دستمزدهای </w:t>
      </w:r>
      <w:r w:rsidR="00191FDC">
        <w:rPr>
          <w:rFonts w:ascii="Arial" w:eastAsia="Times New Roman" w:hAnsi="Arial" w:cs="Arial" w:hint="cs"/>
          <w:color w:val="000000"/>
          <w:sz w:val="28"/>
          <w:szCs w:val="28"/>
          <w:rtl/>
          <w:lang w:eastAsia="sv-SE" w:bidi="fa-IR"/>
        </w:rPr>
        <w:t>۸۰۰</w:t>
      </w:r>
      <w:r w:rsidRPr="00074D06">
        <w:rPr>
          <w:rFonts w:ascii="Arial" w:eastAsia="Times New Roman" w:hAnsi="Arial" w:cs="Arial"/>
          <w:color w:val="000000"/>
          <w:sz w:val="28"/>
          <w:szCs w:val="28"/>
          <w:rtl/>
          <w:lang w:eastAsia="sv-SE" w:bidi="fa-IR"/>
        </w:rPr>
        <w:t xml:space="preserve"> کارگران این روزنامه از آگوست سال </w:t>
      </w:r>
      <w:r w:rsidR="00191FDC">
        <w:rPr>
          <w:rFonts w:ascii="Arial" w:eastAsia="Times New Roman" w:hAnsi="Arial" w:cs="Arial" w:hint="cs"/>
          <w:color w:val="000000"/>
          <w:sz w:val="28"/>
          <w:szCs w:val="28"/>
          <w:rtl/>
          <w:lang w:eastAsia="sv-SE" w:bidi="fa-IR"/>
        </w:rPr>
        <w:t>۲۰۱۱</w:t>
      </w:r>
      <w:r w:rsidRPr="00074D06">
        <w:rPr>
          <w:rFonts w:ascii="Arial" w:eastAsia="Times New Roman" w:hAnsi="Arial" w:cs="Arial"/>
          <w:color w:val="000000"/>
          <w:sz w:val="28"/>
          <w:szCs w:val="28"/>
          <w:rtl/>
          <w:lang w:eastAsia="sv-SE" w:bidi="fa-IR"/>
        </w:rPr>
        <w:t xml:space="preserve">، از هشت ماه پیش، پرداخت نشده است. در دسامبر سال </w:t>
      </w:r>
      <w:r w:rsidR="00191FDC">
        <w:rPr>
          <w:rFonts w:ascii="Arial" w:eastAsia="Times New Roman" w:hAnsi="Arial" w:cs="Arial" w:hint="cs"/>
          <w:color w:val="000000"/>
          <w:sz w:val="28"/>
          <w:szCs w:val="28"/>
          <w:rtl/>
          <w:lang w:eastAsia="sv-SE" w:bidi="fa-IR"/>
        </w:rPr>
        <w:t>۲۰۱۱</w:t>
      </w:r>
      <w:r w:rsidRPr="00074D06">
        <w:rPr>
          <w:rFonts w:ascii="Arial" w:eastAsia="Times New Roman" w:hAnsi="Arial" w:cs="Arial"/>
          <w:color w:val="000000"/>
          <w:sz w:val="28"/>
          <w:szCs w:val="28"/>
          <w:rtl/>
          <w:lang w:eastAsia="sv-SE" w:bidi="fa-IR"/>
        </w:rPr>
        <w:t xml:space="preserve">، پنج ماه پیش،  کارگران دست به اعتصاب زدند که تا امروز ادامه دارد. کارگران روزنامه الفتروتیپیا محل روزنامه را به اشغال خود در آوردند و خود راسا تصمیم به ادامه انتشار روزنامه با نام جدید "کارگران در الفتروتیپیا" گرفتند. دوماه پیش، </w:t>
      </w:r>
      <w:r w:rsidR="00191FDC">
        <w:rPr>
          <w:rFonts w:ascii="Arial" w:eastAsia="Times New Roman" w:hAnsi="Arial" w:cs="Arial" w:hint="cs"/>
          <w:color w:val="000000"/>
          <w:sz w:val="28"/>
          <w:szCs w:val="28"/>
          <w:rtl/>
          <w:lang w:eastAsia="sv-SE" w:bidi="fa-IR"/>
        </w:rPr>
        <w:t>۱۵</w:t>
      </w:r>
      <w:r w:rsidRPr="00074D06">
        <w:rPr>
          <w:rFonts w:ascii="Arial" w:eastAsia="Times New Roman" w:hAnsi="Arial" w:cs="Arial"/>
          <w:color w:val="000000"/>
          <w:sz w:val="28"/>
          <w:szCs w:val="28"/>
          <w:rtl/>
          <w:lang w:eastAsia="sv-SE" w:bidi="fa-IR"/>
        </w:rPr>
        <w:t xml:space="preserve"> فوریه، اولین شماره این روزنامه منتشر شد که با استقبال وسیع مردم قرار گرفت و</w:t>
      </w:r>
      <w:r w:rsidR="00191FDC">
        <w:rPr>
          <w:rFonts w:ascii="Arial" w:eastAsia="Times New Roman" w:hAnsi="Arial" w:cs="Arial" w:hint="cs"/>
          <w:color w:val="000000"/>
          <w:sz w:val="28"/>
          <w:szCs w:val="28"/>
          <w:rtl/>
          <w:lang w:eastAsia="sv-SE" w:bidi="fa-IR"/>
        </w:rPr>
        <w:t xml:space="preserve"> ۳۱</w:t>
      </w:r>
      <w:r w:rsidRPr="00074D06">
        <w:rPr>
          <w:rFonts w:ascii="Arial" w:eastAsia="Times New Roman" w:hAnsi="Arial" w:cs="Arial"/>
          <w:color w:val="000000"/>
          <w:sz w:val="28"/>
          <w:szCs w:val="28"/>
          <w:rtl/>
          <w:lang w:eastAsia="sv-SE" w:bidi="fa-IR"/>
        </w:rPr>
        <w:t xml:space="preserve"> هزار نسخه آن، به قیمت هر نسخه یک یورو، به فروش رفت. شماره دوم این روزنامه </w:t>
      </w:r>
      <w:r w:rsidR="00191FDC">
        <w:rPr>
          <w:rFonts w:ascii="Arial" w:eastAsia="Times New Roman" w:hAnsi="Arial" w:cs="Arial" w:hint="cs"/>
          <w:color w:val="000000"/>
          <w:sz w:val="28"/>
          <w:szCs w:val="28"/>
          <w:rtl/>
          <w:lang w:eastAsia="sv-SE" w:bidi="fa-IR"/>
        </w:rPr>
        <w:t>۳۳</w:t>
      </w:r>
      <w:r w:rsidRPr="00074D06">
        <w:rPr>
          <w:rFonts w:ascii="Arial" w:eastAsia="Times New Roman" w:hAnsi="Arial" w:cs="Arial"/>
          <w:color w:val="000000"/>
          <w:sz w:val="28"/>
          <w:szCs w:val="28"/>
          <w:rtl/>
          <w:lang w:eastAsia="sv-SE" w:bidi="fa-IR"/>
        </w:rPr>
        <w:t xml:space="preserve"> هزار نسخه فروش داشت. </w:t>
      </w:r>
      <w:bookmarkStart w:id="0" w:name="_GoBack"/>
      <w:bookmarkEnd w:id="0"/>
    </w:p>
    <w:p w:rsidR="00074D06" w:rsidRPr="00074D06" w:rsidRDefault="00074D06" w:rsidP="00191FDC">
      <w:pPr>
        <w:bidi/>
        <w:spacing w:line="240" w:lineRule="auto"/>
        <w:rPr>
          <w:rFonts w:ascii="Times New Roman" w:eastAsia="Times New Roman" w:hAnsi="Times New Roman" w:cs="Times New Roman" w:hint="cs"/>
          <w:color w:val="000000"/>
          <w:sz w:val="28"/>
          <w:szCs w:val="28"/>
          <w:rtl/>
          <w:lang w:eastAsia="sv-SE" w:bidi="fa-IR"/>
        </w:rPr>
      </w:pPr>
      <w:r w:rsidRPr="00074D06">
        <w:rPr>
          <w:rFonts w:ascii="Arial" w:eastAsia="Times New Roman" w:hAnsi="Arial" w:cs="Arial"/>
          <w:color w:val="000000"/>
          <w:sz w:val="28"/>
          <w:szCs w:val="28"/>
          <w:rtl/>
          <w:lang w:eastAsia="sv-SE" w:bidi="fa-IR"/>
        </w:rPr>
        <w:t xml:space="preserve">تمام کارگران روزنامه الفتروتیپیا، از روزنامه نگاران تا هیئت تحریریه تا کارگران تکنیکی تا کارگران نظافتچی در تمام پروسه تصمیم گیریهای مربوط به اعتصاب و انتشار روزنامه جدید دخیل هستند و این پرسه را با شرکت و دخالت مستقیم خود به پیش می برند. این یک کنترل کارگری به تمام معنی هست. </w:t>
      </w:r>
    </w:p>
    <w:p w:rsidR="00074D06" w:rsidRPr="00074D06" w:rsidRDefault="00074D06" w:rsidP="00191FDC">
      <w:pPr>
        <w:bidi/>
        <w:spacing w:line="240" w:lineRule="auto"/>
        <w:rPr>
          <w:rFonts w:ascii="Times New Roman" w:eastAsia="Times New Roman" w:hAnsi="Times New Roman" w:cs="Times New Roman" w:hint="cs"/>
          <w:color w:val="000000"/>
          <w:sz w:val="28"/>
          <w:szCs w:val="28"/>
          <w:rtl/>
          <w:lang w:eastAsia="sv-SE" w:bidi="fa-IR"/>
        </w:rPr>
      </w:pPr>
      <w:r w:rsidRPr="00074D06">
        <w:rPr>
          <w:rFonts w:ascii="Arial" w:eastAsia="Times New Roman" w:hAnsi="Arial" w:cs="Arial"/>
          <w:color w:val="000000"/>
          <w:sz w:val="28"/>
          <w:szCs w:val="28"/>
          <w:rtl/>
          <w:lang w:eastAsia="sv-SE" w:bidi="fa-IR"/>
        </w:rPr>
        <w:t>البته صاحبان روزنامه ساکت ننشسته اند و هر شیوه ای را بکار می گیرند تا کار اعتصاب و انتشار روزنامه را مختل کنند. آنها منبع سوخت را به ساختمان روزنامه قطع کردند، بعد دستگاههای تحریر را از کار انداختند و حالا هم درصدد به دادگاه کشیدن کارگران هستند. اما کارگران اعتصابی و خود گردان از حمایت وسیع مردم یونان و اتحادیه های کارگری برخور</w:t>
      </w:r>
      <w:r w:rsidR="00191FDC">
        <w:rPr>
          <w:rFonts w:ascii="Arial" w:eastAsia="Times New Roman" w:hAnsi="Arial" w:cs="Arial"/>
          <w:color w:val="000000"/>
          <w:sz w:val="28"/>
          <w:szCs w:val="28"/>
          <w:rtl/>
          <w:lang w:eastAsia="sv-SE" w:bidi="fa-IR"/>
        </w:rPr>
        <w:t>دار هستند. انتشار روزنامه جدید،</w:t>
      </w:r>
      <w:r w:rsidR="00191FDC">
        <w:rPr>
          <w:rFonts w:ascii="Arial" w:eastAsia="Times New Roman" w:hAnsi="Arial" w:cs="Arial" w:hint="cs"/>
          <w:color w:val="000000"/>
          <w:sz w:val="28"/>
          <w:szCs w:val="28"/>
          <w:rtl/>
          <w:lang w:eastAsia="sv-SE" w:bidi="fa-IR"/>
        </w:rPr>
        <w:t xml:space="preserve"> </w:t>
      </w:r>
      <w:r w:rsidRPr="00074D06">
        <w:rPr>
          <w:rFonts w:ascii="Arial" w:eastAsia="Times New Roman" w:hAnsi="Arial" w:cs="Arial"/>
          <w:color w:val="000000"/>
          <w:sz w:val="28"/>
          <w:szCs w:val="28"/>
          <w:rtl/>
          <w:lang w:eastAsia="sv-SE" w:bidi="fa-IR"/>
        </w:rPr>
        <w:t xml:space="preserve">کارگران در الفتروتیپیا، با امکانات اتحادیه کارگران انتشاراتی صورت میگیرد. </w:t>
      </w:r>
    </w:p>
    <w:p w:rsidR="00074D06" w:rsidRPr="00074D06" w:rsidRDefault="00074D06" w:rsidP="00074D06">
      <w:pPr>
        <w:bidi/>
        <w:spacing w:line="240" w:lineRule="auto"/>
        <w:rPr>
          <w:rFonts w:ascii="Times New Roman" w:eastAsia="Times New Roman" w:hAnsi="Times New Roman" w:cs="Times New Roman"/>
          <w:color w:val="000000"/>
          <w:sz w:val="28"/>
          <w:szCs w:val="28"/>
          <w:lang w:eastAsia="sv-SE"/>
        </w:rPr>
      </w:pPr>
      <w:r w:rsidRPr="00074D06">
        <w:rPr>
          <w:rFonts w:ascii="Arial" w:eastAsia="Times New Roman" w:hAnsi="Arial" w:cs="Arial"/>
          <w:color w:val="000000"/>
          <w:sz w:val="28"/>
          <w:szCs w:val="28"/>
          <w:rtl/>
          <w:lang w:eastAsia="sv-SE" w:bidi="fa-IR"/>
        </w:rPr>
        <w:t>ما قبلا اخبار و اطلاعات مربوط به اشغال بیمارستان کیلکیس توسط کارگران این بیمارستان را به اطلاع خوانندگان رسانده بودیم. کنترل کارگری بر روزنامه الفتروتیپیا یک نمونه موفق دیگر از تلاش کارگران برای بدست گرفتن سرنوشت خود می باشد. با تشدید سیاستهای ریاضت اقتصادی و ورشکسته شدن تعداد هر چه بیشتر مراکز کار و پرداخت نشدن دستمزدها و افزایش شدید بیکاری این نمونه های اشغال و کنترل کارگری نیز رشد خواهد کرد و گسترده تر خواهد شد.</w:t>
      </w:r>
    </w:p>
    <w:p w:rsidR="00074D06" w:rsidRPr="00074D06" w:rsidRDefault="00074D06" w:rsidP="00074D06">
      <w:pPr>
        <w:spacing w:after="0" w:line="240" w:lineRule="auto"/>
        <w:rPr>
          <w:rFonts w:ascii="Times New Roman" w:eastAsia="Times New Roman" w:hAnsi="Times New Roman" w:cs="Times New Roman"/>
          <w:color w:val="000000"/>
          <w:sz w:val="28"/>
          <w:szCs w:val="28"/>
          <w:rtl/>
          <w:lang w:eastAsia="sv-SE"/>
        </w:rPr>
      </w:pPr>
    </w:p>
    <w:p w:rsidR="00074D06" w:rsidRPr="00074D06" w:rsidRDefault="00074D06" w:rsidP="00191FDC">
      <w:pPr>
        <w:bidi/>
        <w:spacing w:line="240" w:lineRule="auto"/>
        <w:rPr>
          <w:rFonts w:ascii="Times New Roman" w:eastAsia="Times New Roman" w:hAnsi="Times New Roman" w:cs="Times New Roman" w:hint="cs"/>
          <w:color w:val="000000"/>
          <w:sz w:val="28"/>
          <w:szCs w:val="28"/>
          <w:rtl/>
          <w:lang w:eastAsia="sv-SE" w:bidi="fa-IR"/>
        </w:rPr>
      </w:pPr>
      <w:r w:rsidRPr="00074D06">
        <w:rPr>
          <w:rFonts w:ascii="Arial" w:eastAsia="Times New Roman" w:hAnsi="Arial" w:cs="Arial"/>
          <w:color w:val="000000"/>
          <w:sz w:val="28"/>
          <w:szCs w:val="28"/>
          <w:rtl/>
          <w:lang w:eastAsia="sv-SE" w:bidi="fa-IR"/>
        </w:rPr>
        <w:lastRenderedPageBreak/>
        <w:t xml:space="preserve"> اعتصابات عمومی پی در پی، تظاهراتها و درگیریهای خیابانی وسیع و گسترده، اشغال و کنترل مراکز کار توسط کارگران و رشد تمایل عمومی به نیروها و احزاب سیاسی چپ نشان از بالا گرفتن مبارزه طبقاتی و رشد ذهنیت و خودآگاهی انقلابی توده های کارگر و زحمتکش یونان دارد. اما هنوز یک حزب سیاسی سوسیالیستی که بتواند بر نارضایتی و اعتراض و تظاهرات و اعتصابات مردم یونان جهت دهد و آنها را در جهت سرنگونی انقلابی نظام سرمایه داری و دولت آن سوق دهد از حیات سیاسی یونان غایب است. عروج یک حزب سوسیالیست انقلابی آن حلقه ضروری ولی مفقود کشمکشها و تحولات سیاسی یونان است. </w:t>
      </w:r>
    </w:p>
    <w:p w:rsidR="0008335F" w:rsidRPr="00191FDC" w:rsidRDefault="00074D06" w:rsidP="00191FDC">
      <w:pPr>
        <w:bidi/>
        <w:spacing w:line="240" w:lineRule="auto"/>
        <w:rPr>
          <w:rFonts w:ascii="Times New Roman" w:eastAsia="Times New Roman" w:hAnsi="Times New Roman" w:cs="Times New Roman" w:hint="cs"/>
          <w:color w:val="000000"/>
          <w:sz w:val="28"/>
          <w:szCs w:val="28"/>
          <w:rtl/>
          <w:lang w:eastAsia="sv-SE" w:bidi="fa-IR"/>
        </w:rPr>
      </w:pPr>
      <w:r w:rsidRPr="00074D06">
        <w:rPr>
          <w:rFonts w:ascii="Arial" w:eastAsia="Times New Roman" w:hAnsi="Arial" w:cs="Arial"/>
          <w:color w:val="000000"/>
          <w:sz w:val="28"/>
          <w:szCs w:val="28"/>
          <w:rtl/>
          <w:lang w:eastAsia="sv-SE" w:bidi="fa-IR"/>
        </w:rPr>
        <w:t>در این نوشته از اطلاعات مندرج در مقاله ای بنام "کارگران الفتروتیپیا نمونه زنده ای از کنترل و مدیریت کارگری را ب</w:t>
      </w:r>
      <w:r w:rsidR="00191FDC">
        <w:rPr>
          <w:rFonts w:ascii="Arial" w:eastAsia="Times New Roman" w:hAnsi="Arial" w:cs="Arial" w:hint="cs"/>
          <w:color w:val="000000"/>
          <w:sz w:val="28"/>
          <w:szCs w:val="28"/>
          <w:rtl/>
          <w:lang w:eastAsia="sv-SE" w:bidi="fa-IR"/>
        </w:rPr>
        <w:t xml:space="preserve">ه </w:t>
      </w:r>
      <w:r w:rsidRPr="00074D06">
        <w:rPr>
          <w:rFonts w:ascii="Arial" w:eastAsia="Times New Roman" w:hAnsi="Arial" w:cs="Arial"/>
          <w:color w:val="000000"/>
          <w:sz w:val="28"/>
          <w:szCs w:val="28"/>
          <w:rtl/>
          <w:lang w:eastAsia="sv-SE" w:bidi="fa-IR"/>
        </w:rPr>
        <w:t xml:space="preserve">نمایش میگذارند" استفاده شده است که توسط پاتریک مکدونالد نوشته شده و بتاریخ </w:t>
      </w:r>
      <w:r w:rsidR="00191FDC">
        <w:rPr>
          <w:rFonts w:ascii="Arial" w:eastAsia="Times New Roman" w:hAnsi="Arial" w:cs="Arial" w:hint="cs"/>
          <w:color w:val="000000"/>
          <w:sz w:val="28"/>
          <w:szCs w:val="28"/>
          <w:rtl/>
          <w:lang w:eastAsia="sv-SE" w:bidi="fa-IR"/>
        </w:rPr>
        <w:t>۱۲</w:t>
      </w:r>
      <w:r w:rsidRPr="00074D06">
        <w:rPr>
          <w:rFonts w:ascii="Arial" w:eastAsia="Times New Roman" w:hAnsi="Arial" w:cs="Arial"/>
          <w:color w:val="000000"/>
          <w:sz w:val="28"/>
          <w:szCs w:val="28"/>
          <w:rtl/>
          <w:lang w:eastAsia="sv-SE" w:bidi="fa-IR"/>
        </w:rPr>
        <w:t xml:space="preserve"> آوریل در سایت "در دفاع از مارکسیسم" بچاپ رسیده است.</w:t>
      </w:r>
    </w:p>
    <w:sectPr w:rsidR="0008335F" w:rsidRPr="00191F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D06"/>
    <w:rsid w:val="00074D06"/>
    <w:rsid w:val="0008335F"/>
    <w:rsid w:val="00191FD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yiv2107189570msonormal">
    <w:name w:val="yiv2107189570msonormal"/>
    <w:basedOn w:val="Normal"/>
    <w:rsid w:val="00074D06"/>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yiv2107189570msonormal">
    <w:name w:val="yiv2107189570msonormal"/>
    <w:basedOn w:val="Normal"/>
    <w:rsid w:val="00074D06"/>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341586">
      <w:bodyDiv w:val="1"/>
      <w:marLeft w:val="0"/>
      <w:marRight w:val="0"/>
      <w:marTop w:val="0"/>
      <w:marBottom w:val="0"/>
      <w:divBdr>
        <w:top w:val="none" w:sz="0" w:space="0" w:color="auto"/>
        <w:left w:val="none" w:sz="0" w:space="0" w:color="auto"/>
        <w:bottom w:val="none" w:sz="0" w:space="0" w:color="auto"/>
        <w:right w:val="none" w:sz="0" w:space="0" w:color="auto"/>
      </w:divBdr>
      <w:divsChild>
        <w:div w:id="1044019300">
          <w:marLeft w:val="0"/>
          <w:marRight w:val="0"/>
          <w:marTop w:val="0"/>
          <w:marBottom w:val="0"/>
          <w:divBdr>
            <w:top w:val="none" w:sz="0" w:space="0" w:color="auto"/>
            <w:left w:val="none" w:sz="0" w:space="0" w:color="auto"/>
            <w:bottom w:val="none" w:sz="0" w:space="0" w:color="auto"/>
            <w:right w:val="none" w:sz="0" w:space="0" w:color="auto"/>
          </w:divBdr>
          <w:divsChild>
            <w:div w:id="287124952">
              <w:marLeft w:val="0"/>
              <w:marRight w:val="0"/>
              <w:marTop w:val="0"/>
              <w:marBottom w:val="0"/>
              <w:divBdr>
                <w:top w:val="none" w:sz="0" w:space="0" w:color="auto"/>
                <w:left w:val="none" w:sz="0" w:space="0" w:color="auto"/>
                <w:bottom w:val="none" w:sz="0" w:space="0" w:color="auto"/>
                <w:right w:val="none" w:sz="0" w:space="0" w:color="auto"/>
              </w:divBdr>
              <w:divsChild>
                <w:div w:id="1185243801">
                  <w:marLeft w:val="0"/>
                  <w:marRight w:val="0"/>
                  <w:marTop w:val="0"/>
                  <w:marBottom w:val="0"/>
                  <w:divBdr>
                    <w:top w:val="none" w:sz="0" w:space="0" w:color="auto"/>
                    <w:left w:val="none" w:sz="0" w:space="0" w:color="auto"/>
                    <w:bottom w:val="none" w:sz="0" w:space="0" w:color="auto"/>
                    <w:right w:val="none" w:sz="0" w:space="0" w:color="auto"/>
                  </w:divBdr>
                  <w:divsChild>
                    <w:div w:id="1973826946">
                      <w:marLeft w:val="0"/>
                      <w:marRight w:val="0"/>
                      <w:marTop w:val="0"/>
                      <w:marBottom w:val="0"/>
                      <w:divBdr>
                        <w:top w:val="none" w:sz="0" w:space="0" w:color="auto"/>
                        <w:left w:val="none" w:sz="0" w:space="0" w:color="auto"/>
                        <w:bottom w:val="none" w:sz="0" w:space="0" w:color="auto"/>
                        <w:right w:val="none" w:sz="0" w:space="0" w:color="auto"/>
                      </w:divBdr>
                      <w:divsChild>
                        <w:div w:id="1717267256">
                          <w:marLeft w:val="0"/>
                          <w:marRight w:val="0"/>
                          <w:marTop w:val="0"/>
                          <w:marBottom w:val="0"/>
                          <w:divBdr>
                            <w:top w:val="none" w:sz="0" w:space="0" w:color="auto"/>
                            <w:left w:val="none" w:sz="0" w:space="0" w:color="auto"/>
                            <w:bottom w:val="none" w:sz="0" w:space="0" w:color="auto"/>
                            <w:right w:val="none" w:sz="0" w:space="0" w:color="auto"/>
                          </w:divBdr>
                          <w:divsChild>
                            <w:div w:id="1309171885">
                              <w:marLeft w:val="0"/>
                              <w:marRight w:val="0"/>
                              <w:marTop w:val="0"/>
                              <w:marBottom w:val="0"/>
                              <w:divBdr>
                                <w:top w:val="none" w:sz="0" w:space="0" w:color="auto"/>
                                <w:left w:val="none" w:sz="0" w:space="0" w:color="auto"/>
                                <w:bottom w:val="none" w:sz="0" w:space="0" w:color="auto"/>
                                <w:right w:val="none" w:sz="0" w:space="0" w:color="auto"/>
                              </w:divBdr>
                              <w:divsChild>
                                <w:div w:id="637957994">
                                  <w:marLeft w:val="0"/>
                                  <w:marRight w:val="0"/>
                                  <w:marTop w:val="240"/>
                                  <w:marBottom w:val="240"/>
                                  <w:divBdr>
                                    <w:top w:val="none" w:sz="0" w:space="0" w:color="auto"/>
                                    <w:left w:val="none" w:sz="0" w:space="0" w:color="auto"/>
                                    <w:bottom w:val="none" w:sz="0" w:space="0" w:color="auto"/>
                                    <w:right w:val="none" w:sz="0" w:space="0" w:color="auto"/>
                                  </w:divBdr>
                                  <w:divsChild>
                                    <w:div w:id="1189295315">
                                      <w:marLeft w:val="0"/>
                                      <w:marRight w:val="0"/>
                                      <w:marTop w:val="0"/>
                                      <w:marBottom w:val="0"/>
                                      <w:divBdr>
                                        <w:top w:val="none" w:sz="0" w:space="0" w:color="auto"/>
                                        <w:left w:val="none" w:sz="0" w:space="0" w:color="auto"/>
                                        <w:bottom w:val="none" w:sz="0" w:space="0" w:color="auto"/>
                                        <w:right w:val="none" w:sz="0" w:space="0" w:color="auto"/>
                                      </w:divBdr>
                                      <w:divsChild>
                                        <w:div w:id="1154177863">
                                          <w:marLeft w:val="0"/>
                                          <w:marRight w:val="0"/>
                                          <w:marTop w:val="0"/>
                                          <w:marBottom w:val="0"/>
                                          <w:divBdr>
                                            <w:top w:val="none" w:sz="0" w:space="0" w:color="auto"/>
                                            <w:left w:val="none" w:sz="0" w:space="0" w:color="auto"/>
                                            <w:bottom w:val="none" w:sz="0" w:space="0" w:color="auto"/>
                                            <w:right w:val="none" w:sz="0" w:space="0" w:color="auto"/>
                                          </w:divBdr>
                                          <w:divsChild>
                                            <w:div w:id="17859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498</Words>
  <Characters>2641</Characters>
  <Application>Microsoft Office Word</Application>
  <DocSecurity>0</DocSecurity>
  <Lines>22</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dc:creator>
  <cp:lastModifiedBy>Fati</cp:lastModifiedBy>
  <cp:revision>2</cp:revision>
  <dcterms:created xsi:type="dcterms:W3CDTF">2012-04-19T20:02:00Z</dcterms:created>
  <dcterms:modified xsi:type="dcterms:W3CDTF">2012-04-19T20:11:00Z</dcterms:modified>
</cp:coreProperties>
</file>